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256D4F" w:rsidRDefault="00256D4F" w:rsidP="00256D4F">
      <w:pPr>
        <w:spacing w:before="100" w:beforeAutospacing="1" w:after="100" w:afterAutospacing="1" w:line="0" w:lineRule="atLeast"/>
        <w:ind w:firstLine="709"/>
        <w:contextualSpacing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256D4F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Популярность экстерриториального принципа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в Краснодарском крае</w:t>
      </w:r>
      <w:r w:rsidRPr="00256D4F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растет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56D4F" w:rsidRPr="00404FE0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По </w:t>
      </w: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статистическим данным Кадастровой палаты по Краснодарскому краю в 2017 году жители края подали </w:t>
      </w:r>
      <w:r w:rsidR="000E1B79" w:rsidRPr="00404FE0">
        <w:rPr>
          <w:rFonts w:ascii="Segoe UI" w:eastAsia="Times New Roman" w:hAnsi="Segoe UI" w:cs="Segoe UI"/>
          <w:color w:val="000000"/>
          <w:sz w:val="24"/>
          <w:szCs w:val="24"/>
        </w:rPr>
        <w:t>6855</w:t>
      </w: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 заявлений на кадастровый учет и регистрацию права собственности на дома, квартиры и земельные участки, расположенные в других российских регионах. </w:t>
      </w:r>
    </w:p>
    <w:p w:rsidR="00256D4F" w:rsidRPr="00404FE0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В основном, граждане оформляли недвижимость в </w:t>
      </w:r>
      <w:r w:rsidR="000E1B79" w:rsidRPr="00404FE0">
        <w:rPr>
          <w:rFonts w:ascii="Segoe UI" w:eastAsia="Times New Roman" w:hAnsi="Segoe UI" w:cs="Segoe UI"/>
          <w:color w:val="000000"/>
          <w:sz w:val="24"/>
          <w:szCs w:val="24"/>
        </w:rPr>
        <w:t>Республике Адыгея</w:t>
      </w: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0E1B79" w:rsidRPr="00404FE0">
        <w:rPr>
          <w:rFonts w:ascii="Segoe UI" w:eastAsia="Times New Roman" w:hAnsi="Segoe UI" w:cs="Segoe UI"/>
          <w:color w:val="000000"/>
          <w:sz w:val="24"/>
          <w:szCs w:val="24"/>
        </w:rPr>
        <w:t>Ставропольском крае</w:t>
      </w: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0E1B79" w:rsidRPr="00404FE0">
        <w:rPr>
          <w:rFonts w:ascii="Segoe UI" w:eastAsia="Times New Roman" w:hAnsi="Segoe UI" w:cs="Segoe UI"/>
          <w:color w:val="000000"/>
          <w:sz w:val="24"/>
          <w:szCs w:val="24"/>
        </w:rPr>
        <w:t>Ростовской области,</w:t>
      </w: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 Республике </w:t>
      </w:r>
      <w:r w:rsidR="000E1B79" w:rsidRPr="00404FE0">
        <w:rPr>
          <w:rFonts w:ascii="Segoe UI" w:eastAsia="Times New Roman" w:hAnsi="Segoe UI" w:cs="Segoe UI"/>
          <w:color w:val="000000"/>
          <w:sz w:val="24"/>
          <w:szCs w:val="24"/>
        </w:rPr>
        <w:t>Крым, Ленинградской области</w:t>
      </w: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256D4F" w:rsidRPr="00404FE0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От жителей других субъектов Российской Федерации в Управление Росреестра и Кадастровую палату по Краснодарскому краю поступило на обработку </w:t>
      </w:r>
      <w:r w:rsidR="00490B47" w:rsidRPr="00404FE0">
        <w:rPr>
          <w:rFonts w:ascii="Segoe UI" w:eastAsia="Times New Roman" w:hAnsi="Segoe UI" w:cs="Segoe UI"/>
          <w:color w:val="000000"/>
          <w:sz w:val="24"/>
          <w:szCs w:val="24"/>
        </w:rPr>
        <w:t>537</w:t>
      </w: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 заявлений о государственной регистрации прав и государственном кадастровом учете. 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>Напом</w:t>
      </w:r>
      <w:r w:rsidR="00404FE0" w:rsidRPr="00404FE0">
        <w:rPr>
          <w:rFonts w:ascii="Segoe UI" w:eastAsia="Times New Roman" w:hAnsi="Segoe UI" w:cs="Segoe UI"/>
          <w:color w:val="000000"/>
          <w:sz w:val="24"/>
          <w:szCs w:val="24"/>
        </w:rPr>
        <w:t xml:space="preserve">инаем, что </w:t>
      </w:r>
      <w:r w:rsidRPr="00404FE0">
        <w:rPr>
          <w:rFonts w:ascii="Segoe UI" w:eastAsia="Times New Roman" w:hAnsi="Segoe UI" w:cs="Segoe UI"/>
          <w:color w:val="000000"/>
          <w:sz w:val="24"/>
          <w:szCs w:val="24"/>
        </w:rPr>
        <w:t>на территории Краснодарского края подать заявление о государственном кадастровом учете и (или) государственной регистрации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прав 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по экстерриториальному принципу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можно в 11 офисах кадастровой палаты по следующим адресам: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Темрюкский район, г.Темрюк, ул. Таманская, 58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г. Анапа, ул. Шевченко, 288а, пом1 (корп. 2)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 г. Армавир, ул. Кирова, 48;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г. Ейск, ул. Янышева, дом № 58/ул. Ростовская, дом №99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г. Краснодар, ул.Сормовская, 3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>Лабинской район, г.Лабинск, ул. Константинова, 59/1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г.Геленджик, ул.Горького, 11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г.Новороссийск, ул. Бирюзова,6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г. Туапсе, ул. Спинова, 9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г. Сочи, Центральный район, ул. Войкова, 45</w:t>
      </w:r>
      <w:r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г.Тихорецк, ул. Пролетарская, 193</w:t>
      </w:r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256D4F" w:rsidRPr="00256D4F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Таким образом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, покупая дом, квартиру или землю в отдаленной местности (либо получая в наследство), жителям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края</w:t>
      </w:r>
      <w:r w:rsidRPr="00256D4F">
        <w:rPr>
          <w:rFonts w:ascii="Segoe UI" w:eastAsia="Times New Roman" w:hAnsi="Segoe UI" w:cs="Segoe UI"/>
          <w:color w:val="000000"/>
          <w:sz w:val="24"/>
          <w:szCs w:val="24"/>
        </w:rPr>
        <w:t xml:space="preserve"> теперь не приходится совершать утомительные поездки.</w:t>
      </w:r>
    </w:p>
    <w:p w:rsidR="00A2183E" w:rsidRPr="00A2183E" w:rsidRDefault="00256D4F" w:rsidP="00A2183E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График работы офисов Кадастровой палаты </w:t>
      </w:r>
      <w:r w:rsidR="00A2183E" w:rsidRPr="00A2183E">
        <w:rPr>
          <w:rFonts w:ascii="Segoe UI" w:eastAsia="Times New Roman" w:hAnsi="Segoe UI" w:cs="Segoe UI"/>
          <w:color w:val="000000"/>
          <w:sz w:val="24"/>
          <w:szCs w:val="24"/>
        </w:rPr>
        <w:t>можно уточнить по телефону контактного центра Росреестра 8-800-100-34-34 (звонок бесплатный)</w:t>
      </w:r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A2183E" w:rsidRDefault="00A2183E" w:rsidP="00282322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28232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F8" w:rsidRDefault="007642F8" w:rsidP="00B51CF4">
      <w:pPr>
        <w:spacing w:after="0" w:line="240" w:lineRule="auto"/>
      </w:pPr>
      <w:r>
        <w:separator/>
      </w:r>
    </w:p>
  </w:endnote>
  <w:endnote w:type="continuationSeparator" w:id="0">
    <w:p w:rsidR="007642F8" w:rsidRDefault="007642F8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F8" w:rsidRDefault="007642F8" w:rsidP="00B51CF4">
      <w:pPr>
        <w:spacing w:after="0" w:line="240" w:lineRule="auto"/>
      </w:pPr>
      <w:r>
        <w:separator/>
      </w:r>
    </w:p>
  </w:footnote>
  <w:footnote w:type="continuationSeparator" w:id="0">
    <w:p w:rsidR="007642F8" w:rsidRDefault="007642F8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0E1B79"/>
    <w:rsid w:val="00161FEB"/>
    <w:rsid w:val="001D3EA2"/>
    <w:rsid w:val="001E14AF"/>
    <w:rsid w:val="001F3506"/>
    <w:rsid w:val="00230AC0"/>
    <w:rsid w:val="00256D4F"/>
    <w:rsid w:val="00282322"/>
    <w:rsid w:val="002A6BE2"/>
    <w:rsid w:val="002B2B0C"/>
    <w:rsid w:val="002D247F"/>
    <w:rsid w:val="00317F4F"/>
    <w:rsid w:val="00325FB1"/>
    <w:rsid w:val="00357BB3"/>
    <w:rsid w:val="003B1FD6"/>
    <w:rsid w:val="003F383C"/>
    <w:rsid w:val="00404FE0"/>
    <w:rsid w:val="004628D6"/>
    <w:rsid w:val="00490B47"/>
    <w:rsid w:val="004B6A24"/>
    <w:rsid w:val="004C3D1D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25FC7"/>
    <w:rsid w:val="007642F8"/>
    <w:rsid w:val="007763D0"/>
    <w:rsid w:val="007832E4"/>
    <w:rsid w:val="00790ECF"/>
    <w:rsid w:val="007A13C3"/>
    <w:rsid w:val="00844985"/>
    <w:rsid w:val="008522E3"/>
    <w:rsid w:val="008F1EA7"/>
    <w:rsid w:val="008F49AC"/>
    <w:rsid w:val="009416B6"/>
    <w:rsid w:val="00945853"/>
    <w:rsid w:val="009A5C5E"/>
    <w:rsid w:val="009E57C7"/>
    <w:rsid w:val="00A2183E"/>
    <w:rsid w:val="00A6797F"/>
    <w:rsid w:val="00AB5B79"/>
    <w:rsid w:val="00AD15EB"/>
    <w:rsid w:val="00AE2B97"/>
    <w:rsid w:val="00AE485D"/>
    <w:rsid w:val="00B14572"/>
    <w:rsid w:val="00B51CF4"/>
    <w:rsid w:val="00BB5993"/>
    <w:rsid w:val="00BE4CD4"/>
    <w:rsid w:val="00C0532A"/>
    <w:rsid w:val="00C2030A"/>
    <w:rsid w:val="00C24CD2"/>
    <w:rsid w:val="00C340E0"/>
    <w:rsid w:val="00C60441"/>
    <w:rsid w:val="00C607D9"/>
    <w:rsid w:val="00C6704B"/>
    <w:rsid w:val="00CF0AE3"/>
    <w:rsid w:val="00D47B17"/>
    <w:rsid w:val="00D90D70"/>
    <w:rsid w:val="00D9594B"/>
    <w:rsid w:val="00DA4E20"/>
    <w:rsid w:val="00DC3FD7"/>
    <w:rsid w:val="00E206EC"/>
    <w:rsid w:val="00E277B8"/>
    <w:rsid w:val="00E75263"/>
    <w:rsid w:val="00EC7F90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5</cp:revision>
  <dcterms:created xsi:type="dcterms:W3CDTF">2018-06-20T16:34:00Z</dcterms:created>
  <dcterms:modified xsi:type="dcterms:W3CDTF">2018-06-21T07:05:00Z</dcterms:modified>
</cp:coreProperties>
</file>