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E41DD9" w:rsidRDefault="00A068BB" w:rsidP="00E41DD9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</w:rPr>
      </w:pPr>
      <w:hyperlink r:id="rId5" w:history="1">
        <w:r w:rsidR="00E41DD9" w:rsidRPr="00354708">
          <w:rPr>
            <w:rFonts w:ascii="Segoe UI" w:eastAsia="Times New Roman" w:hAnsi="Segoe UI" w:cs="Segoe UI"/>
            <w:b/>
            <w:bCs/>
            <w:color w:val="000000"/>
            <w:kern w:val="36"/>
            <w:sz w:val="24"/>
            <w:szCs w:val="24"/>
          </w:rPr>
          <w:t xml:space="preserve">Порядок и необходимость уточнения местоположения границ земельных участков </w:t>
        </w:r>
      </w:hyperlink>
    </w:p>
    <w:p w:rsidR="000B6455" w:rsidRPr="00B7487A" w:rsidRDefault="00DB0176" w:rsidP="000B6455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88CCF2" wp14:editId="002B3796">
            <wp:simplePos x="0" y="0"/>
            <wp:positionH relativeFrom="column">
              <wp:posOffset>11430</wp:posOffset>
            </wp:positionH>
            <wp:positionV relativeFrom="paragraph">
              <wp:posOffset>67945</wp:posOffset>
            </wp:positionV>
            <wp:extent cx="3190875" cy="1571625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4708" w:rsidRPr="00B7487A">
        <w:rPr>
          <w:rFonts w:ascii="Segoe UI" w:eastAsia="Times New Roman" w:hAnsi="Segoe UI" w:cs="Segoe UI"/>
          <w:sz w:val="24"/>
          <w:szCs w:val="24"/>
        </w:rPr>
        <w:t xml:space="preserve">Значительную долю содержащихся в Едином государственном реестре недвижимости земельных участков составляют «ранее учтенные» земельные участки, документы на которые выдавались до вступления в силу Земельного кодекса Российской Федерации. Сведения о таких земельных участках внесены на основании правоустанавливающих или </w:t>
      </w:r>
      <w:proofErr w:type="spellStart"/>
      <w:r w:rsidR="00354708" w:rsidRPr="00B7487A">
        <w:rPr>
          <w:rFonts w:ascii="Segoe UI" w:eastAsia="Times New Roman" w:hAnsi="Segoe UI" w:cs="Segoe UI"/>
          <w:sz w:val="24"/>
          <w:szCs w:val="24"/>
        </w:rPr>
        <w:t>правоподтверждающих</w:t>
      </w:r>
      <w:proofErr w:type="spellEnd"/>
      <w:r w:rsidR="00354708" w:rsidRPr="00B7487A">
        <w:rPr>
          <w:rFonts w:ascii="Segoe UI" w:eastAsia="Times New Roman" w:hAnsi="Segoe UI" w:cs="Segoe UI"/>
          <w:sz w:val="24"/>
          <w:szCs w:val="24"/>
        </w:rPr>
        <w:t xml:space="preserve"> документов с декларативной площадью и не содержат информации о прохождении их границ на местности.</w:t>
      </w:r>
      <w:r w:rsidR="000E2CA0" w:rsidRPr="00B7487A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0B6455" w:rsidRPr="00B7487A" w:rsidRDefault="00354708" w:rsidP="000B6455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sz w:val="24"/>
          <w:szCs w:val="24"/>
        </w:rPr>
        <w:t>Какие последствия может повлечь за собой отсутствие в Едином государственном реестре недвижимости сведений об установленных в соответствии с требованиями законодательства границах земельного участка?</w:t>
      </w:r>
    </w:p>
    <w:p w:rsidR="000B6455" w:rsidRPr="00B7487A" w:rsidRDefault="00354708" w:rsidP="000B6455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sz w:val="24"/>
          <w:szCs w:val="24"/>
        </w:rPr>
        <w:t>Во-первых, это сложность при доказательстве местоположения существующей границы, в случае возникновения споров и тяжб о границе с соседями.</w:t>
      </w:r>
    </w:p>
    <w:p w:rsidR="000B6455" w:rsidRPr="00B7487A" w:rsidRDefault="00354708" w:rsidP="000B6455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sz w:val="24"/>
          <w:szCs w:val="24"/>
        </w:rPr>
        <w:t>Во-вторых, это определенные ограничения распоряжения земельным участком, так как такой участок невозможно разделить, объединить или перераспределить с другими земельными участками или землями.</w:t>
      </w:r>
    </w:p>
    <w:p w:rsidR="000B6455" w:rsidRPr="00B7487A" w:rsidRDefault="00354708" w:rsidP="000B6455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sz w:val="24"/>
          <w:szCs w:val="24"/>
        </w:rPr>
        <w:t xml:space="preserve">В-третьих, </w:t>
      </w:r>
      <w:proofErr w:type="spellStart"/>
      <w:r w:rsidRPr="00B7487A">
        <w:rPr>
          <w:rFonts w:ascii="Segoe UI" w:eastAsia="Times New Roman" w:hAnsi="Segoe UI" w:cs="Segoe UI"/>
          <w:sz w:val="24"/>
          <w:szCs w:val="24"/>
        </w:rPr>
        <w:t>правоподтверждающие</w:t>
      </w:r>
      <w:proofErr w:type="spellEnd"/>
      <w:r w:rsidRPr="00B7487A">
        <w:rPr>
          <w:rFonts w:ascii="Segoe UI" w:eastAsia="Times New Roman" w:hAnsi="Segoe UI" w:cs="Segoe UI"/>
          <w:sz w:val="24"/>
          <w:szCs w:val="24"/>
        </w:rPr>
        <w:t xml:space="preserve"> документы не всегда содержат точные сведения о площади земельного участка. Зачастую, при уточнении границ земельного участка выясняется, что его площадь больше или меньше площади, указанной в документе. То есть уточнение границ позволяет актуализировать сведения о пощади земельного участка, от которой зависит налогообложение, а также операции по купле-продаже и иным сделкам.</w:t>
      </w:r>
    </w:p>
    <w:p w:rsidR="000B6455" w:rsidRPr="00B7487A" w:rsidRDefault="00354708" w:rsidP="000B6455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sz w:val="24"/>
          <w:szCs w:val="24"/>
        </w:rPr>
        <w:t>Итак, если у гражданина имеется земельный участок, которому уже присвоен кадастровый номер, при этом границы такого земельного участка не установлены (отсутствуют сведения о координатах точек границ), то гражданин вправе осуществить процедуру по уточнению сведений о местоположении границ и площади своего земельного участка. Для этого необходимо обратиться к кадастровому инженеру, являющемуся членом саморегулируемой организации (сведения обо всех кадастровых инженерах</w:t>
      </w:r>
      <w:r w:rsidR="003235E8" w:rsidRPr="00B7487A">
        <w:rPr>
          <w:rFonts w:ascii="Segoe UI" w:eastAsia="Times New Roman" w:hAnsi="Segoe UI" w:cs="Segoe UI"/>
          <w:sz w:val="24"/>
          <w:szCs w:val="24"/>
        </w:rPr>
        <w:t xml:space="preserve"> осуществляющих деятельность на территории Краснодарского края</w:t>
      </w:r>
      <w:r w:rsidRPr="00B7487A">
        <w:rPr>
          <w:rFonts w:ascii="Segoe UI" w:eastAsia="Times New Roman" w:hAnsi="Segoe UI" w:cs="Segoe UI"/>
          <w:sz w:val="24"/>
          <w:szCs w:val="24"/>
        </w:rPr>
        <w:t xml:space="preserve"> размещены на официальном сайте </w:t>
      </w:r>
      <w:r w:rsidR="000610D5" w:rsidRPr="00B7487A">
        <w:rPr>
          <w:rFonts w:ascii="Segoe UI" w:eastAsia="Times New Roman" w:hAnsi="Segoe UI" w:cs="Segoe UI"/>
          <w:sz w:val="24"/>
          <w:szCs w:val="24"/>
        </w:rPr>
        <w:t xml:space="preserve">Росреестра </w:t>
      </w:r>
      <w:hyperlink r:id="rId7" w:history="1">
        <w:r w:rsidR="000610D5" w:rsidRPr="00B7487A">
          <w:rPr>
            <w:rStyle w:val="a3"/>
            <w:rFonts w:ascii="Segoe UI" w:eastAsia="Times New Roman" w:hAnsi="Segoe UI" w:cs="Segoe UI"/>
            <w:color w:val="auto"/>
            <w:sz w:val="24"/>
            <w:szCs w:val="24"/>
          </w:rPr>
          <w:t>https://rosreestr.ru</w:t>
        </w:r>
      </w:hyperlink>
      <w:r w:rsidRPr="00B7487A">
        <w:rPr>
          <w:rFonts w:ascii="Segoe UI" w:eastAsia="Times New Roman" w:hAnsi="Segoe UI" w:cs="Segoe UI"/>
          <w:sz w:val="24"/>
          <w:szCs w:val="24"/>
        </w:rPr>
        <w:t>). С кадастровым инженером (с индивидуальным предпринимателем, если кадастровый инженер выполняет свою деятельность как индивидуальный предприниматель, либо с юридическим лицом, если кадастровый инженер является сотрудником юридического лица) необходимо заключить договор подряда на проведение кадастровых работ, включающий объем, результат выполняемой подрядчиком работы, а также условия оплаты. После проведения всех работ будет подготовлен межевой план, содержащий все необходимые сведения для внесения в реестр недвижимости.</w:t>
      </w:r>
    </w:p>
    <w:p w:rsidR="000B6455" w:rsidRPr="00B7487A" w:rsidRDefault="00354708" w:rsidP="000B6455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sz w:val="24"/>
          <w:szCs w:val="24"/>
        </w:rPr>
        <w:t xml:space="preserve">При этом необходимо знать, что при установлении (уточнении) границ земельного участка проводится обязательная процедура их согласования с правообладателями соседних земельных участков, а также со всеми правообладателями уточняемого </w:t>
      </w:r>
      <w:r w:rsidRPr="00B7487A">
        <w:rPr>
          <w:rFonts w:ascii="Segoe UI" w:eastAsia="Times New Roman" w:hAnsi="Segoe UI" w:cs="Segoe UI"/>
          <w:sz w:val="24"/>
          <w:szCs w:val="24"/>
        </w:rPr>
        <w:lastRenderedPageBreak/>
        <w:t>земельного участка. Готовый межевой план должен содержать сведения о проведении согласования границ земельного участка в виде Акта согласования местоположения границ земельного участка, в котором указывается его кадастровый номер, площадь после уточнения границ, прохождение (</w:t>
      </w:r>
      <w:proofErr w:type="spellStart"/>
      <w:r w:rsidRPr="00B7487A">
        <w:rPr>
          <w:rFonts w:ascii="Segoe UI" w:eastAsia="Times New Roman" w:hAnsi="Segoe UI" w:cs="Segoe UI"/>
          <w:sz w:val="24"/>
          <w:szCs w:val="24"/>
        </w:rPr>
        <w:t>проложения</w:t>
      </w:r>
      <w:proofErr w:type="spellEnd"/>
      <w:r w:rsidRPr="00B7487A">
        <w:rPr>
          <w:rFonts w:ascii="Segoe UI" w:eastAsia="Times New Roman" w:hAnsi="Segoe UI" w:cs="Segoe UI"/>
          <w:sz w:val="24"/>
          <w:szCs w:val="24"/>
        </w:rPr>
        <w:t xml:space="preserve">) границ, за которые расписываются правообладатели соседних участков. </w:t>
      </w:r>
    </w:p>
    <w:p w:rsidR="00B7487A" w:rsidRPr="00B7487A" w:rsidRDefault="00354708" w:rsidP="00B7487A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sz w:val="24"/>
          <w:szCs w:val="24"/>
        </w:rPr>
        <w:t>После того, как кадастровые работы и согласование местоположения границ проведены, межевой план подготовлен, необходимо обратиться в орган регистрации прав для осуществления учетных действий. Внесение сведений о границах земельного участка носит заявительный характер, то есть собственнику земельного</w:t>
      </w:r>
      <w:r w:rsidR="000B6455" w:rsidRPr="00B7487A">
        <w:rPr>
          <w:rFonts w:ascii="Segoe UI" w:eastAsia="Times New Roman" w:hAnsi="Segoe UI" w:cs="Segoe UI"/>
          <w:sz w:val="24"/>
          <w:szCs w:val="24"/>
        </w:rPr>
        <w:t xml:space="preserve"> участка (или его представителю</w:t>
      </w:r>
      <w:r w:rsidRPr="00B7487A">
        <w:rPr>
          <w:rFonts w:ascii="Segoe UI" w:eastAsia="Times New Roman" w:hAnsi="Segoe UI" w:cs="Segoe UI"/>
          <w:sz w:val="24"/>
          <w:szCs w:val="24"/>
        </w:rPr>
        <w:t>) необходимо обратиться с соответствующим заявлением (форм</w:t>
      </w:r>
      <w:r w:rsidR="000B6455" w:rsidRPr="00B7487A">
        <w:rPr>
          <w:rFonts w:ascii="Segoe UI" w:eastAsia="Times New Roman" w:hAnsi="Segoe UI" w:cs="Segoe UI"/>
          <w:sz w:val="24"/>
          <w:szCs w:val="24"/>
        </w:rPr>
        <w:t xml:space="preserve">а утверждена </w:t>
      </w:r>
      <w:r w:rsidR="000B6455" w:rsidRPr="00B7487A">
        <w:rPr>
          <w:rFonts w:ascii="Segoe UI" w:hAnsi="Segoe UI" w:cs="Segoe UI"/>
          <w:sz w:val="24"/>
          <w:szCs w:val="24"/>
        </w:rPr>
        <w:t xml:space="preserve">Приказом Минэкономразвития России от </w:t>
      </w:r>
      <w:r w:rsidR="000B6455" w:rsidRPr="00B7487A">
        <w:rPr>
          <w:rFonts w:ascii="Segoe UI" w:hAnsi="Segoe UI" w:cs="Segoe UI"/>
          <w:spacing w:val="3"/>
          <w:sz w:val="24"/>
          <w:szCs w:val="24"/>
        </w:rPr>
        <w:t>08.12.2015 № 920</w:t>
      </w:r>
      <w:r w:rsidRPr="00B7487A">
        <w:rPr>
          <w:rFonts w:ascii="Segoe UI" w:eastAsia="Times New Roman" w:hAnsi="Segoe UI" w:cs="Segoe UI"/>
          <w:sz w:val="24"/>
          <w:szCs w:val="24"/>
        </w:rPr>
        <w:t>) в любой близлежащий офис МФЦ</w:t>
      </w:r>
      <w:r w:rsidR="000B6455" w:rsidRPr="00B7487A">
        <w:rPr>
          <w:rFonts w:ascii="Segoe UI" w:eastAsia="Times New Roman" w:hAnsi="Segoe UI" w:cs="Segoe UI"/>
          <w:sz w:val="24"/>
          <w:szCs w:val="24"/>
        </w:rPr>
        <w:t xml:space="preserve"> </w:t>
      </w:r>
      <w:r w:rsidR="000B6455" w:rsidRPr="00B7487A">
        <w:rPr>
          <w:rFonts w:ascii="Segoe UI" w:hAnsi="Segoe UI" w:cs="Segoe UI"/>
          <w:sz w:val="24"/>
          <w:szCs w:val="24"/>
        </w:rPr>
        <w:t xml:space="preserve">Краснодарского края (с адресами и графиком работы которых можно ознакомиться на сайте </w:t>
      </w:r>
      <w:hyperlink r:id="rId8" w:history="1">
        <w:r w:rsidR="000B6455" w:rsidRPr="00B7487A">
          <w:rPr>
            <w:rStyle w:val="a3"/>
            <w:rFonts w:ascii="Segoe UI" w:hAnsi="Segoe UI" w:cs="Segoe UI"/>
            <w:sz w:val="24"/>
            <w:szCs w:val="24"/>
          </w:rPr>
          <w:t>http://www.e-mfc.ru</w:t>
        </w:r>
      </w:hyperlink>
      <w:r w:rsidR="000B6455" w:rsidRPr="00B7487A">
        <w:rPr>
          <w:rFonts w:ascii="Segoe UI" w:hAnsi="Segoe UI" w:cs="Segoe UI"/>
          <w:sz w:val="24"/>
          <w:szCs w:val="24"/>
        </w:rPr>
        <w:t>)</w:t>
      </w:r>
      <w:r w:rsidRPr="00B7487A">
        <w:rPr>
          <w:rFonts w:ascii="Segoe UI" w:eastAsia="Times New Roman" w:hAnsi="Segoe UI" w:cs="Segoe UI"/>
          <w:sz w:val="24"/>
          <w:szCs w:val="24"/>
        </w:rPr>
        <w:t xml:space="preserve">, с приложением </w:t>
      </w:r>
      <w:proofErr w:type="spellStart"/>
      <w:r w:rsidRPr="00B7487A">
        <w:rPr>
          <w:rFonts w:ascii="Segoe UI" w:eastAsia="Times New Roman" w:hAnsi="Segoe UI" w:cs="Segoe UI"/>
          <w:sz w:val="24"/>
          <w:szCs w:val="24"/>
        </w:rPr>
        <w:t>правоподтверждающего</w:t>
      </w:r>
      <w:proofErr w:type="spellEnd"/>
      <w:r w:rsidRPr="00B7487A">
        <w:rPr>
          <w:rFonts w:ascii="Segoe UI" w:eastAsia="Times New Roman" w:hAnsi="Segoe UI" w:cs="Segoe UI"/>
          <w:sz w:val="24"/>
          <w:szCs w:val="24"/>
        </w:rPr>
        <w:t xml:space="preserve"> документа и межевого плана в электронном виде (на диске). Либо, при наличии технической возможности, подать заявление и документы через Личный кабинет портала государственных и муниципальных услуг.</w:t>
      </w:r>
    </w:p>
    <w:p w:rsidR="00354708" w:rsidRPr="00B7487A" w:rsidRDefault="00354708" w:rsidP="00B7487A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sz w:val="24"/>
          <w:szCs w:val="24"/>
        </w:rPr>
      </w:pPr>
      <w:r w:rsidRPr="00B7487A">
        <w:rPr>
          <w:rFonts w:ascii="Segoe UI" w:eastAsia="Times New Roman" w:hAnsi="Segoe UI" w:cs="Segoe UI"/>
          <w:sz w:val="24"/>
          <w:szCs w:val="24"/>
        </w:rPr>
        <w:t xml:space="preserve">За внесение в Единый государственный реестр недвижимости сведений о границах земельного участка плата не взимается. 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610D5"/>
    <w:rsid w:val="00061F03"/>
    <w:rsid w:val="000A7769"/>
    <w:rsid w:val="000B6455"/>
    <w:rsid w:val="000D35F9"/>
    <w:rsid w:val="000E2CA0"/>
    <w:rsid w:val="00233C2B"/>
    <w:rsid w:val="0024207B"/>
    <w:rsid w:val="003235E8"/>
    <w:rsid w:val="00354708"/>
    <w:rsid w:val="003949CA"/>
    <w:rsid w:val="003C54EC"/>
    <w:rsid w:val="003C62F9"/>
    <w:rsid w:val="004E66AB"/>
    <w:rsid w:val="005538DC"/>
    <w:rsid w:val="005D7ED1"/>
    <w:rsid w:val="005E141E"/>
    <w:rsid w:val="00657062"/>
    <w:rsid w:val="007A0F82"/>
    <w:rsid w:val="008217ED"/>
    <w:rsid w:val="00837F78"/>
    <w:rsid w:val="008D67A9"/>
    <w:rsid w:val="00932F96"/>
    <w:rsid w:val="00995504"/>
    <w:rsid w:val="00A068BB"/>
    <w:rsid w:val="00A235A7"/>
    <w:rsid w:val="00AC4D32"/>
    <w:rsid w:val="00AD2F9F"/>
    <w:rsid w:val="00B7487A"/>
    <w:rsid w:val="00C13A47"/>
    <w:rsid w:val="00CF4126"/>
    <w:rsid w:val="00D907BE"/>
    <w:rsid w:val="00DB0176"/>
    <w:rsid w:val="00E11058"/>
    <w:rsid w:val="00E41DD9"/>
    <w:rsid w:val="00E80098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E2C66-31CA-4CA0-A093-CE695CF2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62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ulpressa.ru/2018/08/06/%d0%bf%d0%be%d1%80%d1%8f%d0%b4%d0%be%d0%ba-%d0%b8-%d0%bd%d0%b5%d0%be%d0%b1%d1%85%d0%be%d0%b4%d0%b8%d0%bc%d0%be%d1%81%d1%82%d1%8c-%d1%83%d1%82%d0%be%d1%87%d0%bd%d0%b5%d0%bd%d0%b8%d1%8f-%d0%bc%d0%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CC8B-AA47-4710-94E8-33D9DEB4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3</cp:revision>
  <dcterms:created xsi:type="dcterms:W3CDTF">2018-08-21T09:44:00Z</dcterms:created>
  <dcterms:modified xsi:type="dcterms:W3CDTF">2018-08-22T11:13:00Z</dcterms:modified>
</cp:coreProperties>
</file>