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B1C3" w14:textId="77777777" w:rsidR="00CA4CD2" w:rsidRDefault="00ED3470" w:rsidP="00165DD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5DD7" w:rsidRPr="00165DD7">
        <w:rPr>
          <w:b/>
          <w:sz w:val="28"/>
          <w:szCs w:val="28"/>
        </w:rPr>
        <w:t xml:space="preserve">ПРОЕКТ </w:t>
      </w:r>
    </w:p>
    <w:p w14:paraId="7300B4AB" w14:textId="77777777" w:rsidR="00CA4CD2" w:rsidRDefault="00CA4CD2" w:rsidP="00CA4C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65DD7" w:rsidRPr="00165DD7">
        <w:rPr>
          <w:b/>
          <w:sz w:val="28"/>
          <w:szCs w:val="28"/>
        </w:rPr>
        <w:t>ПОСТАНОВЛЕНИЯ</w:t>
      </w:r>
    </w:p>
    <w:p w14:paraId="6C7595D4" w14:textId="585FB1C5" w:rsidR="00F615B4" w:rsidRPr="00165DD7" w:rsidRDefault="00CA4CD2" w:rsidP="00CA4CD2">
      <w:pPr>
        <w:jc w:val="right"/>
        <w:rPr>
          <w:rFonts w:ascii="Courier New" w:hAnsi="Courier New"/>
          <w:b/>
        </w:rPr>
      </w:pPr>
      <w:r>
        <w:rPr>
          <w:b/>
          <w:sz w:val="28"/>
          <w:szCs w:val="28"/>
        </w:rPr>
        <w:t>от 20.09.2021 г.</w:t>
      </w:r>
      <w:r w:rsidR="006A781E" w:rsidRPr="00165DD7">
        <w:rPr>
          <w:rFonts w:ascii="Courier New" w:hAnsi="Courier Ne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11BA" w:rsidRPr="00165DD7">
        <w:rPr>
          <w:rFonts w:ascii="Courier New" w:hAnsi="Courier New"/>
          <w:b/>
        </w:rPr>
        <w:t xml:space="preserve">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351E2D" w14:paraId="193EEBC5" w14:textId="77777777" w:rsidTr="00CA4CD2">
        <w:trPr>
          <w:trHeight w:val="2874"/>
        </w:trPr>
        <w:tc>
          <w:tcPr>
            <w:tcW w:w="9708" w:type="dxa"/>
            <w:shd w:val="clear" w:color="auto" w:fill="auto"/>
          </w:tcPr>
          <w:p w14:paraId="7601C625" w14:textId="77777777" w:rsidR="00165DD7" w:rsidRDefault="00165DD7" w:rsidP="00627075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</w:p>
          <w:p w14:paraId="3D1B7B71" w14:textId="77777777" w:rsidR="00165DD7" w:rsidRDefault="00165DD7" w:rsidP="00627075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</w:p>
          <w:p w14:paraId="625B7D95" w14:textId="77777777" w:rsidR="00165DD7" w:rsidRDefault="00165DD7" w:rsidP="00627075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</w:p>
          <w:p w14:paraId="65AFA9DC" w14:textId="105912CB" w:rsidR="00165DD7" w:rsidRDefault="00165DD7" w:rsidP="00627075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</w:p>
          <w:p w14:paraId="4432A63A" w14:textId="661FC68D" w:rsidR="00CA4CD2" w:rsidRDefault="00CA4CD2" w:rsidP="00627075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</w:p>
          <w:p w14:paraId="6C10F400" w14:textId="616D899A" w:rsidR="00CA4CD2" w:rsidRDefault="00CA4CD2" w:rsidP="00627075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</w:p>
          <w:p w14:paraId="4244BE79" w14:textId="624C0684" w:rsidR="00CA4CD2" w:rsidRDefault="00CA4CD2" w:rsidP="00627075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</w:p>
          <w:p w14:paraId="46AFD292" w14:textId="77777777" w:rsidR="00627075" w:rsidRDefault="00351E2D" w:rsidP="00627075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bookmarkStart w:id="0" w:name="_Hlk83734949"/>
            <w:r>
              <w:rPr>
                <w:rFonts w:eastAsia="PMingLiU"/>
                <w:b/>
                <w:bCs/>
                <w:sz w:val="28"/>
                <w:szCs w:val="28"/>
              </w:rPr>
              <w:t>О</w:t>
            </w:r>
            <w:r w:rsidR="00DA3D63">
              <w:rPr>
                <w:rFonts w:eastAsia="PMingLiU"/>
                <w:b/>
                <w:bCs/>
                <w:sz w:val="28"/>
                <w:szCs w:val="28"/>
              </w:rPr>
              <w:t xml:space="preserve">б утверждении </w:t>
            </w:r>
            <w:r w:rsidR="00ED3470">
              <w:rPr>
                <w:rFonts w:eastAsia="PMingLiU"/>
                <w:b/>
                <w:bCs/>
                <w:sz w:val="28"/>
                <w:szCs w:val="28"/>
              </w:rPr>
              <w:t>муниципальной программы «Поддержка территориального общественного самоуправления в Тбилисском сельском поселении Тбилисского района на 20</w:t>
            </w:r>
            <w:r w:rsidR="000311BA">
              <w:rPr>
                <w:rFonts w:eastAsia="PMingLiU"/>
                <w:b/>
                <w:bCs/>
                <w:sz w:val="28"/>
                <w:szCs w:val="28"/>
              </w:rPr>
              <w:t>22</w:t>
            </w:r>
            <w:r w:rsidR="00ED3470">
              <w:rPr>
                <w:rFonts w:eastAsia="PMingLiU"/>
                <w:b/>
                <w:bCs/>
                <w:sz w:val="28"/>
                <w:szCs w:val="28"/>
              </w:rPr>
              <w:t>-202</w:t>
            </w:r>
            <w:r w:rsidR="000311BA">
              <w:rPr>
                <w:rFonts w:eastAsia="PMingLiU"/>
                <w:b/>
                <w:bCs/>
                <w:sz w:val="28"/>
                <w:szCs w:val="28"/>
              </w:rPr>
              <w:t>4</w:t>
            </w:r>
            <w:r w:rsidR="00ED3470">
              <w:rPr>
                <w:rFonts w:eastAsia="PMingLiU"/>
                <w:b/>
                <w:bCs/>
                <w:sz w:val="28"/>
                <w:szCs w:val="28"/>
              </w:rPr>
              <w:t xml:space="preserve"> годы»</w:t>
            </w:r>
          </w:p>
          <w:bookmarkEnd w:id="0"/>
          <w:p w14:paraId="622DFC8F" w14:textId="77777777" w:rsidR="00351E2D" w:rsidRDefault="00351E2D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</w:p>
        </w:tc>
      </w:tr>
    </w:tbl>
    <w:p w14:paraId="1DE794AC" w14:textId="77777777" w:rsidR="00351E2D" w:rsidRPr="00627075" w:rsidRDefault="00ED3470" w:rsidP="006662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19 мая 1995 года № 82-ФЗ «Об общественных объединениях»,</w:t>
      </w:r>
      <w:r w:rsidR="00E85F0E">
        <w:rPr>
          <w:sz w:val="28"/>
          <w:szCs w:val="28"/>
        </w:rPr>
        <w:t xml:space="preserve"> Решением Совета Тбилисского сельского поселения Тбилисского района от       31 октября 2012 года № 750 «О Положении о порядке и условиях осуществления компенсационных выплат руководителям органов территориального общественного самоуправления в Тбилисском сельском поселении» (в редакции от 25 марта 2014 года № 1173),</w:t>
      </w:r>
      <w:r>
        <w:rPr>
          <w:sz w:val="28"/>
          <w:szCs w:val="28"/>
        </w:rPr>
        <w:t xml:space="preserve"> Постановлением администрации Тбилисского сельского поселения Тбилисского района от </w:t>
      </w:r>
      <w:r w:rsidR="000311BA">
        <w:rPr>
          <w:sz w:val="28"/>
          <w:szCs w:val="28"/>
        </w:rPr>
        <w:t>4</w:t>
      </w:r>
      <w:r w:rsidR="008A5DC2" w:rsidRPr="008A5DC2">
        <w:rPr>
          <w:sz w:val="28"/>
          <w:szCs w:val="28"/>
        </w:rPr>
        <w:t xml:space="preserve"> </w:t>
      </w:r>
      <w:r w:rsidR="000311BA">
        <w:rPr>
          <w:sz w:val="28"/>
          <w:szCs w:val="28"/>
        </w:rPr>
        <w:t>декабря</w:t>
      </w:r>
      <w:r w:rsidR="008A5DC2" w:rsidRPr="008A5DC2">
        <w:rPr>
          <w:sz w:val="28"/>
          <w:szCs w:val="28"/>
        </w:rPr>
        <w:t xml:space="preserve"> 201</w:t>
      </w:r>
      <w:r w:rsidR="000311BA">
        <w:rPr>
          <w:sz w:val="28"/>
          <w:szCs w:val="28"/>
        </w:rPr>
        <w:t>8</w:t>
      </w:r>
      <w:r w:rsidR="008A5DC2" w:rsidRPr="008A5DC2">
        <w:rPr>
          <w:sz w:val="28"/>
          <w:szCs w:val="28"/>
        </w:rPr>
        <w:t xml:space="preserve"> года</w:t>
      </w:r>
      <w:r w:rsidRPr="008A5DC2">
        <w:rPr>
          <w:sz w:val="28"/>
          <w:szCs w:val="28"/>
        </w:rPr>
        <w:t xml:space="preserve"> №</w:t>
      </w:r>
      <w:r w:rsidR="000311BA">
        <w:rPr>
          <w:sz w:val="28"/>
          <w:szCs w:val="28"/>
        </w:rPr>
        <w:t>628</w:t>
      </w:r>
      <w:r>
        <w:rPr>
          <w:sz w:val="28"/>
          <w:szCs w:val="28"/>
        </w:rPr>
        <w:t xml:space="preserve"> «</w:t>
      </w:r>
      <w:r w:rsidR="000311BA" w:rsidRPr="000311B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</w:t>
      </w:r>
      <w:r w:rsidR="000311BA">
        <w:rPr>
          <w:sz w:val="28"/>
          <w:szCs w:val="28"/>
        </w:rPr>
        <w:t>м</w:t>
      </w:r>
      <w:r w:rsidR="000311BA" w:rsidRPr="000311BA">
        <w:rPr>
          <w:sz w:val="28"/>
          <w:szCs w:val="28"/>
        </w:rPr>
        <w:t xml:space="preserve"> Тбилисского сельского поселения Тбилисского района</w:t>
      </w:r>
      <w:r w:rsidR="000311BA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статьями 32,60</w:t>
      </w:r>
      <w:r w:rsidR="00DA3D63">
        <w:rPr>
          <w:sz w:val="28"/>
          <w:szCs w:val="28"/>
        </w:rPr>
        <w:t xml:space="preserve"> </w:t>
      </w:r>
      <w:r w:rsidR="00075F4A">
        <w:rPr>
          <w:sz w:val="28"/>
          <w:szCs w:val="28"/>
        </w:rPr>
        <w:t>У</w:t>
      </w:r>
      <w:r w:rsidR="00DA3D63">
        <w:rPr>
          <w:sz w:val="28"/>
          <w:szCs w:val="28"/>
        </w:rPr>
        <w:t>става Тбилисского сельского поселения Тбилисского района</w:t>
      </w:r>
      <w:r w:rsidR="00627075" w:rsidRPr="00627075">
        <w:rPr>
          <w:sz w:val="28"/>
          <w:szCs w:val="28"/>
        </w:rPr>
        <w:t xml:space="preserve">, </w:t>
      </w:r>
      <w:r>
        <w:rPr>
          <w:sz w:val="28"/>
          <w:szCs w:val="28"/>
        </w:rPr>
        <w:t>п о с т а н о в л я ю</w:t>
      </w:r>
      <w:r w:rsidR="00E73515">
        <w:rPr>
          <w:sz w:val="28"/>
          <w:szCs w:val="28"/>
        </w:rPr>
        <w:t>:</w:t>
      </w:r>
    </w:p>
    <w:p w14:paraId="583F557D" w14:textId="77777777" w:rsidR="005541E3" w:rsidRDefault="00DA3D63" w:rsidP="00E73515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Утвердить </w:t>
      </w:r>
      <w:r w:rsidR="00C6240C">
        <w:rPr>
          <w:rFonts w:eastAsia="PMingLiU"/>
          <w:sz w:val="28"/>
          <w:szCs w:val="28"/>
        </w:rPr>
        <w:t>муниципальную программу «Поддержка территориального общественного самоуправления в Тбилисском сельском поселении Тбилисского района на 20</w:t>
      </w:r>
      <w:r w:rsidR="000311BA">
        <w:rPr>
          <w:rFonts w:eastAsia="PMingLiU"/>
          <w:sz w:val="28"/>
          <w:szCs w:val="28"/>
        </w:rPr>
        <w:t>22</w:t>
      </w:r>
      <w:r w:rsidR="00C6240C">
        <w:rPr>
          <w:rFonts w:eastAsia="PMingLiU"/>
          <w:sz w:val="28"/>
          <w:szCs w:val="28"/>
        </w:rPr>
        <w:t>-202</w:t>
      </w:r>
      <w:r w:rsidR="000311BA">
        <w:rPr>
          <w:rFonts w:eastAsia="PMingLiU"/>
          <w:sz w:val="28"/>
          <w:szCs w:val="28"/>
        </w:rPr>
        <w:t>4</w:t>
      </w:r>
      <w:r w:rsidR="00C6240C">
        <w:rPr>
          <w:rFonts w:eastAsia="PMingLiU"/>
          <w:sz w:val="28"/>
          <w:szCs w:val="28"/>
        </w:rPr>
        <w:t xml:space="preserve"> годы»</w:t>
      </w:r>
      <w:r w:rsidR="00666255">
        <w:rPr>
          <w:rFonts w:eastAsia="PMingLiU"/>
          <w:sz w:val="28"/>
          <w:szCs w:val="28"/>
        </w:rPr>
        <w:t xml:space="preserve"> - (далее Муниципальная программа), </w:t>
      </w:r>
      <w:r w:rsidR="000826C4">
        <w:rPr>
          <w:rFonts w:eastAsia="PMingLiU"/>
          <w:sz w:val="28"/>
          <w:szCs w:val="28"/>
        </w:rPr>
        <w:t>(прила</w:t>
      </w:r>
      <w:r w:rsidR="00271445">
        <w:rPr>
          <w:rFonts w:eastAsia="PMingLiU"/>
          <w:sz w:val="28"/>
          <w:szCs w:val="28"/>
        </w:rPr>
        <w:t>га</w:t>
      </w:r>
      <w:r w:rsidR="000826C4">
        <w:rPr>
          <w:rFonts w:eastAsia="PMingLiU"/>
          <w:sz w:val="28"/>
          <w:szCs w:val="28"/>
        </w:rPr>
        <w:t>ется)</w:t>
      </w:r>
      <w:r w:rsidR="00E73515">
        <w:rPr>
          <w:rFonts w:eastAsia="PMingLiU"/>
          <w:sz w:val="28"/>
          <w:szCs w:val="28"/>
        </w:rPr>
        <w:t>.</w:t>
      </w:r>
    </w:p>
    <w:p w14:paraId="10BF6F6F" w14:textId="77777777" w:rsidR="00351E2D" w:rsidRPr="00C6240C" w:rsidRDefault="00075F4A" w:rsidP="00C6240C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>Отделу делопроизводства и организационно-кадровой работы а</w:t>
      </w:r>
      <w:r w:rsidR="000826C4">
        <w:rPr>
          <w:sz w:val="28"/>
          <w:szCs w:val="28"/>
        </w:rPr>
        <w:t>дминистрации Тбилисского сельского поселения Тбилисского района</w:t>
      </w:r>
      <w:r>
        <w:rPr>
          <w:sz w:val="28"/>
          <w:szCs w:val="28"/>
        </w:rPr>
        <w:t xml:space="preserve"> (Воронкин)</w:t>
      </w:r>
      <w:r w:rsidR="00C6240C">
        <w:rPr>
          <w:sz w:val="28"/>
          <w:szCs w:val="28"/>
        </w:rPr>
        <w:t xml:space="preserve"> </w:t>
      </w:r>
      <w:r w:rsidR="000826C4" w:rsidRPr="00C6240C">
        <w:rPr>
          <w:sz w:val="28"/>
          <w:szCs w:val="28"/>
        </w:rPr>
        <w:t>опубликовать настоящее постановление в сетевом издании «Информацио</w:t>
      </w:r>
      <w:r w:rsidR="00C6240C">
        <w:rPr>
          <w:sz w:val="28"/>
          <w:szCs w:val="28"/>
        </w:rPr>
        <w:t xml:space="preserve">нный портал Тбилисского района», </w:t>
      </w:r>
      <w:r w:rsidR="00A04971" w:rsidRPr="00C6240C">
        <w:rPr>
          <w:sz w:val="28"/>
          <w:szCs w:val="28"/>
        </w:rPr>
        <w:t>разместить</w:t>
      </w:r>
      <w:r w:rsidR="000826C4" w:rsidRPr="00C6240C">
        <w:rPr>
          <w:sz w:val="28"/>
          <w:szCs w:val="28"/>
        </w:rPr>
        <w:t xml:space="preserve">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B22B2B1" w14:textId="77777777" w:rsidR="00A04971" w:rsidRPr="00A04971" w:rsidRDefault="000826C4" w:rsidP="00A04971">
      <w:pPr>
        <w:pStyle w:val="af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Контроль за выполнением настоящего </w:t>
      </w:r>
      <w:r w:rsidR="00C6240C">
        <w:rPr>
          <w:rFonts w:eastAsia="Calibri"/>
          <w:sz w:val="28"/>
          <w:szCs w:val="28"/>
          <w:lang w:eastAsia="en-US"/>
        </w:rPr>
        <w:t>постановления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14:paraId="1D2E0113" w14:textId="77777777" w:rsidR="000826C4" w:rsidRPr="00A04971" w:rsidRDefault="00C6240C" w:rsidP="00A04971">
      <w:pPr>
        <w:pStyle w:val="af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826C4" w:rsidRPr="00A04971">
        <w:rPr>
          <w:sz w:val="28"/>
          <w:szCs w:val="28"/>
        </w:rPr>
        <w:t xml:space="preserve"> вступает в силу со дня его официального опубликования.</w:t>
      </w:r>
    </w:p>
    <w:p w14:paraId="08EC0867" w14:textId="4B033FE5" w:rsidR="00666255" w:rsidRDefault="00666255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56B71453" w14:textId="77777777" w:rsidR="00CA4CD2" w:rsidRDefault="00CA4CD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5C99A5C4" w14:textId="77777777" w:rsidR="006920FC" w:rsidRDefault="006920F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1E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1E2D">
        <w:rPr>
          <w:sz w:val="28"/>
          <w:szCs w:val="28"/>
        </w:rPr>
        <w:t xml:space="preserve"> </w:t>
      </w:r>
      <w:r w:rsidR="00212428">
        <w:rPr>
          <w:sz w:val="28"/>
          <w:szCs w:val="28"/>
        </w:rPr>
        <w:t>Тбилисского сельского</w:t>
      </w:r>
    </w:p>
    <w:p w14:paraId="0D794672" w14:textId="77777777" w:rsidR="0093207D" w:rsidRDefault="00351E2D" w:rsidP="008A5DC2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</w:t>
      </w:r>
      <w:r w:rsidR="006920FC">
        <w:rPr>
          <w:sz w:val="28"/>
          <w:szCs w:val="28"/>
        </w:rPr>
        <w:t xml:space="preserve"> </w:t>
      </w:r>
      <w:r w:rsidR="008A5DC2">
        <w:rPr>
          <w:sz w:val="28"/>
          <w:szCs w:val="28"/>
        </w:rPr>
        <w:tab/>
        <w:t xml:space="preserve">    </w:t>
      </w:r>
      <w:r w:rsidR="00F73C3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73C3A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F73C3A">
        <w:rPr>
          <w:sz w:val="28"/>
          <w:szCs w:val="28"/>
        </w:rPr>
        <w:t>Стойкин</w:t>
      </w:r>
    </w:p>
    <w:p w14:paraId="5FFD37F8" w14:textId="77777777" w:rsidR="00CA4CD2" w:rsidRDefault="00CA4CD2" w:rsidP="0093207D">
      <w:pPr>
        <w:tabs>
          <w:tab w:val="left" w:pos="1260"/>
          <w:tab w:val="left" w:pos="1980"/>
        </w:tabs>
        <w:ind w:left="4248"/>
        <w:jc w:val="both"/>
        <w:rPr>
          <w:sz w:val="28"/>
          <w:szCs w:val="28"/>
        </w:rPr>
      </w:pPr>
    </w:p>
    <w:p w14:paraId="009028A8" w14:textId="48938FB7" w:rsidR="001B2FAE" w:rsidRDefault="00E85F0E" w:rsidP="0093207D">
      <w:pPr>
        <w:tabs>
          <w:tab w:val="left" w:pos="1260"/>
          <w:tab w:val="left" w:pos="198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73693">
        <w:rPr>
          <w:sz w:val="28"/>
          <w:szCs w:val="28"/>
        </w:rPr>
        <w:t>ПРИЛОЖЕНИЕ</w:t>
      </w:r>
    </w:p>
    <w:p w14:paraId="35747313" w14:textId="77777777" w:rsidR="008A5DC2" w:rsidRDefault="00112ABB" w:rsidP="00112ABB">
      <w:pPr>
        <w:tabs>
          <w:tab w:val="left" w:pos="1260"/>
          <w:tab w:val="left" w:pos="198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FAE">
        <w:rPr>
          <w:sz w:val="28"/>
          <w:szCs w:val="28"/>
        </w:rPr>
        <w:t xml:space="preserve">к </w:t>
      </w:r>
      <w:r w:rsidR="008A5DC2">
        <w:rPr>
          <w:sz w:val="28"/>
          <w:szCs w:val="28"/>
        </w:rPr>
        <w:t>постановлению администрации</w:t>
      </w:r>
    </w:p>
    <w:p w14:paraId="4F6F62AA" w14:textId="77777777" w:rsidR="008A5DC2" w:rsidRDefault="001B2FAE" w:rsidP="008A5DC2">
      <w:pPr>
        <w:tabs>
          <w:tab w:val="left" w:pos="1260"/>
          <w:tab w:val="left" w:pos="198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DC2">
        <w:rPr>
          <w:sz w:val="28"/>
          <w:szCs w:val="28"/>
        </w:rPr>
        <w:tab/>
      </w:r>
      <w:r w:rsidR="008A5DC2">
        <w:rPr>
          <w:sz w:val="28"/>
          <w:szCs w:val="28"/>
        </w:rPr>
        <w:tab/>
      </w:r>
      <w:r>
        <w:rPr>
          <w:sz w:val="28"/>
          <w:szCs w:val="28"/>
        </w:rPr>
        <w:t>Тбилисского</w:t>
      </w:r>
      <w:r w:rsidR="008A5DC2">
        <w:rPr>
          <w:sz w:val="28"/>
          <w:szCs w:val="28"/>
        </w:rPr>
        <w:t xml:space="preserve"> </w:t>
      </w:r>
      <w:r w:rsidR="00112AB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14:paraId="7F28F2FD" w14:textId="77777777" w:rsidR="001B2FAE" w:rsidRDefault="008A5DC2" w:rsidP="008A5DC2">
      <w:pPr>
        <w:tabs>
          <w:tab w:val="left" w:pos="1260"/>
          <w:tab w:val="left" w:pos="198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FAE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</w:t>
      </w:r>
      <w:r w:rsidR="001B2FAE">
        <w:rPr>
          <w:sz w:val="28"/>
          <w:szCs w:val="28"/>
        </w:rPr>
        <w:t>района</w:t>
      </w:r>
    </w:p>
    <w:p w14:paraId="60FECEF1" w14:textId="77777777" w:rsidR="001B2FAE" w:rsidRDefault="00112ABB" w:rsidP="00112ABB">
      <w:pPr>
        <w:tabs>
          <w:tab w:val="left" w:pos="1260"/>
          <w:tab w:val="left" w:pos="198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11BA">
        <w:rPr>
          <w:sz w:val="28"/>
          <w:szCs w:val="28"/>
        </w:rPr>
        <w:t>от ____</w:t>
      </w:r>
      <w:r>
        <w:rPr>
          <w:sz w:val="28"/>
          <w:szCs w:val="28"/>
        </w:rPr>
        <w:t>_______</w:t>
      </w:r>
      <w:r w:rsidR="001B2FAE">
        <w:rPr>
          <w:sz w:val="28"/>
          <w:szCs w:val="28"/>
        </w:rPr>
        <w:t>20</w:t>
      </w:r>
      <w:r w:rsidR="000311B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____</w:t>
      </w:r>
    </w:p>
    <w:p w14:paraId="37710C76" w14:textId="77777777" w:rsidR="007E2698" w:rsidRDefault="007E2698" w:rsidP="001B2FAE">
      <w:pPr>
        <w:tabs>
          <w:tab w:val="left" w:pos="1260"/>
          <w:tab w:val="left" w:pos="1980"/>
        </w:tabs>
        <w:jc w:val="center"/>
        <w:rPr>
          <w:b/>
          <w:sz w:val="28"/>
          <w:szCs w:val="28"/>
        </w:rPr>
      </w:pPr>
    </w:p>
    <w:p w14:paraId="06F7CDA2" w14:textId="77777777" w:rsidR="007E2698" w:rsidRDefault="007E2698" w:rsidP="001B2FAE">
      <w:pPr>
        <w:tabs>
          <w:tab w:val="left" w:pos="1260"/>
          <w:tab w:val="left" w:pos="1980"/>
        </w:tabs>
        <w:jc w:val="center"/>
        <w:rPr>
          <w:b/>
          <w:sz w:val="28"/>
          <w:szCs w:val="28"/>
        </w:rPr>
      </w:pPr>
    </w:p>
    <w:p w14:paraId="6B986D41" w14:textId="77777777" w:rsidR="003D6C2A" w:rsidRDefault="008A5DC2" w:rsidP="001B2FAE">
      <w:pPr>
        <w:tabs>
          <w:tab w:val="left" w:pos="1260"/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51A459AA" w14:textId="77777777" w:rsidR="008A5DC2" w:rsidRDefault="0012419E" w:rsidP="001B2FAE">
      <w:pPr>
        <w:tabs>
          <w:tab w:val="left" w:pos="1260"/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A5DC2">
        <w:rPr>
          <w:b/>
          <w:sz w:val="28"/>
          <w:szCs w:val="28"/>
        </w:rPr>
        <w:t>униципальной программы</w:t>
      </w:r>
    </w:p>
    <w:p w14:paraId="29109CC3" w14:textId="77777777" w:rsidR="008A5DC2" w:rsidRDefault="0012419E" w:rsidP="001B2FAE">
      <w:pPr>
        <w:tabs>
          <w:tab w:val="left" w:pos="1260"/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A5DC2">
        <w:rPr>
          <w:b/>
          <w:sz w:val="28"/>
          <w:szCs w:val="28"/>
        </w:rPr>
        <w:t>Поддержка территориального общественного самоуправления в Тбилисском сельском поселении Тбилисского района на 20</w:t>
      </w:r>
      <w:r w:rsidR="000311BA">
        <w:rPr>
          <w:b/>
          <w:sz w:val="28"/>
          <w:szCs w:val="28"/>
        </w:rPr>
        <w:t>22</w:t>
      </w:r>
      <w:r w:rsidR="008A5DC2">
        <w:rPr>
          <w:b/>
          <w:sz w:val="28"/>
          <w:szCs w:val="28"/>
        </w:rPr>
        <w:t>-202</w:t>
      </w:r>
      <w:r w:rsidR="000311BA">
        <w:rPr>
          <w:b/>
          <w:sz w:val="28"/>
          <w:szCs w:val="28"/>
        </w:rPr>
        <w:t>4</w:t>
      </w:r>
      <w:r w:rsidR="008A5DC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7D5A9BAF" w14:textId="77777777" w:rsidR="003D6C2A" w:rsidRPr="0012419E" w:rsidRDefault="003D6C2A" w:rsidP="001B2FAE">
      <w:pPr>
        <w:tabs>
          <w:tab w:val="left" w:pos="1260"/>
          <w:tab w:val="left" w:pos="198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5227"/>
      </w:tblGrid>
      <w:tr w:rsidR="008A5DC2" w:rsidRPr="004E4B0E" w14:paraId="7B21762D" w14:textId="77777777" w:rsidTr="00CA4CD2">
        <w:tc>
          <w:tcPr>
            <w:tcW w:w="4644" w:type="dxa"/>
            <w:shd w:val="clear" w:color="auto" w:fill="auto"/>
          </w:tcPr>
          <w:p w14:paraId="18138748" w14:textId="77777777" w:rsidR="008A5DC2" w:rsidRPr="004E4B0E" w:rsidRDefault="008A5DC2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14:paraId="40398EA0" w14:textId="77777777" w:rsidR="008A5DC2" w:rsidRPr="004E4B0E" w:rsidRDefault="0012419E" w:rsidP="000311BA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Поддержка территориального общественного самоуправления в Тбилисском сельском поселении Тбилисского района на 20</w:t>
            </w:r>
            <w:r w:rsidR="000311BA">
              <w:rPr>
                <w:sz w:val="28"/>
                <w:szCs w:val="28"/>
              </w:rPr>
              <w:t>22</w:t>
            </w:r>
            <w:r w:rsidRPr="004E4B0E">
              <w:rPr>
                <w:sz w:val="28"/>
                <w:szCs w:val="28"/>
              </w:rPr>
              <w:t>-202</w:t>
            </w:r>
            <w:r w:rsidR="000311BA">
              <w:rPr>
                <w:sz w:val="28"/>
                <w:szCs w:val="28"/>
              </w:rPr>
              <w:t>4</w:t>
            </w:r>
            <w:r w:rsidRPr="004E4B0E">
              <w:rPr>
                <w:sz w:val="28"/>
                <w:szCs w:val="28"/>
              </w:rPr>
              <w:t xml:space="preserve"> годы</w:t>
            </w:r>
          </w:p>
        </w:tc>
      </w:tr>
      <w:tr w:rsidR="008A5DC2" w:rsidRPr="004E4B0E" w14:paraId="5CCC3658" w14:textId="77777777" w:rsidTr="00CA4CD2">
        <w:tc>
          <w:tcPr>
            <w:tcW w:w="4644" w:type="dxa"/>
            <w:shd w:val="clear" w:color="auto" w:fill="auto"/>
          </w:tcPr>
          <w:p w14:paraId="4DBF8552" w14:textId="77777777" w:rsidR="008A5DC2" w:rsidRPr="004E4B0E" w:rsidRDefault="008A5DC2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51" w:type="dxa"/>
            <w:shd w:val="clear" w:color="auto" w:fill="auto"/>
          </w:tcPr>
          <w:p w14:paraId="476A870F" w14:textId="77777777" w:rsidR="008A5DC2" w:rsidRPr="004E4B0E" w:rsidRDefault="0012419E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Администрация Тбилисского сельского поселения Тбилисского района</w:t>
            </w:r>
          </w:p>
        </w:tc>
      </w:tr>
      <w:tr w:rsidR="008A5DC2" w:rsidRPr="004E4B0E" w14:paraId="1E5941EA" w14:textId="77777777" w:rsidTr="00CA4CD2">
        <w:tc>
          <w:tcPr>
            <w:tcW w:w="4644" w:type="dxa"/>
            <w:shd w:val="clear" w:color="auto" w:fill="auto"/>
          </w:tcPr>
          <w:p w14:paraId="214DBD64" w14:textId="77777777" w:rsidR="008A5DC2" w:rsidRPr="004E4B0E" w:rsidRDefault="008A5DC2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14:paraId="3E675CA0" w14:textId="77777777" w:rsidR="008A5DC2" w:rsidRPr="004E4B0E" w:rsidRDefault="0012419E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Отдел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</w:tr>
      <w:tr w:rsidR="008A5DC2" w:rsidRPr="004E4B0E" w14:paraId="4A3998B2" w14:textId="77777777" w:rsidTr="00CA4CD2">
        <w:tc>
          <w:tcPr>
            <w:tcW w:w="4644" w:type="dxa"/>
            <w:shd w:val="clear" w:color="auto" w:fill="auto"/>
          </w:tcPr>
          <w:p w14:paraId="6142750A" w14:textId="77777777" w:rsidR="008A5DC2" w:rsidRPr="004E4B0E" w:rsidRDefault="008A5DC2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14:paraId="4D90E1F7" w14:textId="77777777" w:rsidR="008A5DC2" w:rsidRPr="004E4B0E" w:rsidRDefault="00876872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Органы территориального общественного самоуправления, осуществляющие деятельность на территории Тбилисского сельского поселения Тбилисского района</w:t>
            </w:r>
          </w:p>
        </w:tc>
      </w:tr>
      <w:tr w:rsidR="008A5DC2" w:rsidRPr="004E4B0E" w14:paraId="35F17B62" w14:textId="77777777" w:rsidTr="00CA4CD2">
        <w:tc>
          <w:tcPr>
            <w:tcW w:w="4644" w:type="dxa"/>
            <w:shd w:val="clear" w:color="auto" w:fill="auto"/>
          </w:tcPr>
          <w:p w14:paraId="1EA3C7F2" w14:textId="77777777" w:rsidR="008A5DC2" w:rsidRPr="004E4B0E" w:rsidRDefault="008A5DC2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14:paraId="0C3A5C3E" w14:textId="77777777" w:rsidR="008A5DC2" w:rsidRPr="004E4B0E" w:rsidRDefault="00E85F0E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Поддержка</w:t>
            </w:r>
            <w:r w:rsidR="00876872" w:rsidRPr="004E4B0E">
              <w:rPr>
                <w:sz w:val="28"/>
                <w:szCs w:val="28"/>
              </w:rPr>
              <w:t xml:space="preserve"> территориального общественного самоуправления в Тбилисском сельском поселении Тбилисского района</w:t>
            </w:r>
          </w:p>
        </w:tc>
      </w:tr>
      <w:tr w:rsidR="008A5DC2" w:rsidRPr="004E4B0E" w14:paraId="59DCFCA4" w14:textId="77777777" w:rsidTr="00CA4CD2">
        <w:tc>
          <w:tcPr>
            <w:tcW w:w="4644" w:type="dxa"/>
            <w:shd w:val="clear" w:color="auto" w:fill="auto"/>
          </w:tcPr>
          <w:p w14:paraId="0C1735AC" w14:textId="77777777" w:rsidR="008A5DC2" w:rsidRPr="004E4B0E" w:rsidRDefault="008A5DC2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14:paraId="7172BD81" w14:textId="77777777" w:rsidR="008A5DC2" w:rsidRPr="004E4B0E" w:rsidRDefault="00876872" w:rsidP="004E4B0E">
            <w:pPr>
              <w:tabs>
                <w:tab w:val="left" w:pos="126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Создание благоприятных условий</w:t>
            </w:r>
            <w:r w:rsidR="00536961" w:rsidRPr="004E4B0E">
              <w:rPr>
                <w:sz w:val="28"/>
                <w:szCs w:val="28"/>
              </w:rPr>
              <w:t xml:space="preserve"> в виде возмещения затрат по содержанию жилых помещений, оплате коммунальных услуг, приобретение топлива</w:t>
            </w:r>
            <w:r w:rsidRPr="004E4B0E">
              <w:rPr>
                <w:sz w:val="28"/>
                <w:szCs w:val="28"/>
              </w:rPr>
              <w:t xml:space="preserve"> для осуществления </w:t>
            </w:r>
            <w:r w:rsidR="00536961" w:rsidRPr="004E4B0E">
              <w:rPr>
                <w:sz w:val="28"/>
                <w:szCs w:val="28"/>
              </w:rPr>
              <w:t>территориального общественного самоуправления</w:t>
            </w:r>
            <w:r w:rsidRPr="004E4B0E">
              <w:rPr>
                <w:sz w:val="28"/>
                <w:szCs w:val="28"/>
              </w:rPr>
              <w:t xml:space="preserve"> в Тбилисском сельском поселении Тбилисского района.</w:t>
            </w:r>
            <w:r w:rsidR="00257041">
              <w:rPr>
                <w:sz w:val="28"/>
                <w:szCs w:val="28"/>
              </w:rPr>
              <w:t xml:space="preserve"> </w:t>
            </w:r>
            <w:r w:rsidR="00117E65">
              <w:rPr>
                <w:sz w:val="28"/>
                <w:szCs w:val="28"/>
              </w:rPr>
              <w:t xml:space="preserve">Поощрение председателей органов ТОС по результатам проведенного конкурса на определение Лучший орган ТОС по итогам года в Тбилисском сельском поселении Тбилисского района </w:t>
            </w:r>
          </w:p>
        </w:tc>
      </w:tr>
      <w:tr w:rsidR="008A5DC2" w:rsidRPr="004E4B0E" w14:paraId="4CA89591" w14:textId="77777777" w:rsidTr="00CA4CD2">
        <w:tc>
          <w:tcPr>
            <w:tcW w:w="4644" w:type="dxa"/>
            <w:shd w:val="clear" w:color="auto" w:fill="auto"/>
          </w:tcPr>
          <w:p w14:paraId="0DD5064F" w14:textId="77777777" w:rsidR="008A5DC2" w:rsidRPr="004E4B0E" w:rsidRDefault="00666255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Целевые показатели цели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14:paraId="405FB94D" w14:textId="77777777" w:rsidR="00876872" w:rsidRPr="004E4B0E" w:rsidRDefault="00536961" w:rsidP="004E4B0E">
            <w:pPr>
              <w:tabs>
                <w:tab w:val="left" w:pos="126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Поддержка</w:t>
            </w:r>
            <w:r w:rsidR="00876872" w:rsidRPr="004E4B0E">
              <w:rPr>
                <w:sz w:val="28"/>
                <w:szCs w:val="28"/>
              </w:rPr>
              <w:t xml:space="preserve"> территориального общественного самоуправления в Тбилисском сельском поселении </w:t>
            </w:r>
            <w:r w:rsidR="00876872" w:rsidRPr="004E4B0E">
              <w:rPr>
                <w:sz w:val="28"/>
                <w:szCs w:val="28"/>
              </w:rPr>
              <w:lastRenderedPageBreak/>
              <w:t>Тбилисского района.</w:t>
            </w:r>
          </w:p>
          <w:p w14:paraId="33548615" w14:textId="77777777" w:rsidR="008A5DC2" w:rsidRPr="004E4B0E" w:rsidRDefault="008A5DC2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</w:tr>
      <w:tr w:rsidR="008A5DC2" w:rsidRPr="004E4B0E" w14:paraId="1ACE6E6A" w14:textId="77777777" w:rsidTr="00CA4CD2">
        <w:tc>
          <w:tcPr>
            <w:tcW w:w="4644" w:type="dxa"/>
            <w:shd w:val="clear" w:color="auto" w:fill="auto"/>
          </w:tcPr>
          <w:p w14:paraId="7A7EAF84" w14:textId="77777777" w:rsidR="008A5DC2" w:rsidRPr="004E4B0E" w:rsidRDefault="00666255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14:paraId="692064F8" w14:textId="77777777" w:rsidR="008A5DC2" w:rsidRPr="004E4B0E" w:rsidRDefault="00876872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нет</w:t>
            </w:r>
          </w:p>
        </w:tc>
      </w:tr>
      <w:tr w:rsidR="00666255" w:rsidRPr="004E4B0E" w14:paraId="2A0A8464" w14:textId="77777777" w:rsidTr="00CA4CD2">
        <w:tc>
          <w:tcPr>
            <w:tcW w:w="4644" w:type="dxa"/>
            <w:shd w:val="clear" w:color="auto" w:fill="auto"/>
          </w:tcPr>
          <w:p w14:paraId="7C6E96B2" w14:textId="77777777" w:rsidR="00666255" w:rsidRPr="004E4B0E" w:rsidRDefault="00666255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14:paraId="399821BA" w14:textId="77777777" w:rsidR="00666255" w:rsidRPr="004E4B0E" w:rsidRDefault="00876872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20</w:t>
            </w:r>
            <w:r w:rsidR="000311BA">
              <w:rPr>
                <w:sz w:val="28"/>
                <w:szCs w:val="28"/>
              </w:rPr>
              <w:t>22</w:t>
            </w:r>
            <w:r w:rsidRPr="004E4B0E">
              <w:rPr>
                <w:sz w:val="28"/>
                <w:szCs w:val="28"/>
              </w:rPr>
              <w:t>-202</w:t>
            </w:r>
            <w:r w:rsidR="000311BA">
              <w:rPr>
                <w:sz w:val="28"/>
                <w:szCs w:val="28"/>
              </w:rPr>
              <w:t>4</w:t>
            </w:r>
            <w:r w:rsidRPr="004E4B0E">
              <w:rPr>
                <w:sz w:val="28"/>
                <w:szCs w:val="28"/>
              </w:rPr>
              <w:t xml:space="preserve"> годы</w:t>
            </w:r>
          </w:p>
          <w:p w14:paraId="1C52A82D" w14:textId="77777777" w:rsidR="00666255" w:rsidRPr="004E4B0E" w:rsidRDefault="00666255" w:rsidP="004E4B0E">
            <w:pPr>
              <w:tabs>
                <w:tab w:val="left" w:pos="1260"/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666255" w:rsidRPr="004E4B0E" w14:paraId="097F93C8" w14:textId="77777777" w:rsidTr="00CA4CD2">
        <w:tc>
          <w:tcPr>
            <w:tcW w:w="4644" w:type="dxa"/>
            <w:shd w:val="clear" w:color="auto" w:fill="auto"/>
          </w:tcPr>
          <w:p w14:paraId="7085B316" w14:textId="77777777" w:rsidR="00666255" w:rsidRPr="004E4B0E" w:rsidRDefault="00666255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14:paraId="54344D20" w14:textId="77777777" w:rsidR="00666255" w:rsidRPr="004E4B0E" w:rsidRDefault="00876872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20</w:t>
            </w:r>
            <w:r w:rsidR="000311BA">
              <w:rPr>
                <w:sz w:val="28"/>
                <w:szCs w:val="28"/>
              </w:rPr>
              <w:t>22</w:t>
            </w:r>
            <w:r w:rsidRPr="004E4B0E">
              <w:rPr>
                <w:sz w:val="28"/>
                <w:szCs w:val="28"/>
              </w:rPr>
              <w:t xml:space="preserve"> год – </w:t>
            </w:r>
            <w:r w:rsidR="000311BA">
              <w:rPr>
                <w:sz w:val="28"/>
                <w:szCs w:val="28"/>
              </w:rPr>
              <w:t>14068</w:t>
            </w:r>
            <w:r w:rsidR="004E4B0E" w:rsidRPr="004E4B0E">
              <w:rPr>
                <w:sz w:val="28"/>
                <w:szCs w:val="28"/>
              </w:rPr>
              <w:t>00</w:t>
            </w:r>
            <w:r w:rsidRPr="004E4B0E">
              <w:rPr>
                <w:sz w:val="28"/>
                <w:szCs w:val="28"/>
              </w:rPr>
              <w:t xml:space="preserve"> рублей</w:t>
            </w:r>
          </w:p>
          <w:p w14:paraId="757FA175" w14:textId="77777777" w:rsidR="00876872" w:rsidRPr="004E4B0E" w:rsidRDefault="00876872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202</w:t>
            </w:r>
            <w:r w:rsidR="000311BA">
              <w:rPr>
                <w:sz w:val="28"/>
                <w:szCs w:val="28"/>
              </w:rPr>
              <w:t>3</w:t>
            </w:r>
            <w:r w:rsidRPr="004E4B0E">
              <w:rPr>
                <w:sz w:val="28"/>
                <w:szCs w:val="28"/>
              </w:rPr>
              <w:t xml:space="preserve"> год –</w:t>
            </w:r>
            <w:r w:rsidR="004E4B0E" w:rsidRPr="004E4B0E">
              <w:rPr>
                <w:sz w:val="28"/>
                <w:szCs w:val="28"/>
              </w:rPr>
              <w:t xml:space="preserve"> </w:t>
            </w:r>
            <w:r w:rsidR="000311BA">
              <w:rPr>
                <w:sz w:val="28"/>
                <w:szCs w:val="28"/>
              </w:rPr>
              <w:t>14068</w:t>
            </w:r>
            <w:r w:rsidR="004E4B0E" w:rsidRPr="004E4B0E">
              <w:rPr>
                <w:sz w:val="28"/>
                <w:szCs w:val="28"/>
              </w:rPr>
              <w:t>00</w:t>
            </w:r>
            <w:r w:rsidRPr="004E4B0E">
              <w:rPr>
                <w:sz w:val="28"/>
                <w:szCs w:val="28"/>
              </w:rPr>
              <w:t xml:space="preserve"> рублей</w:t>
            </w:r>
          </w:p>
          <w:p w14:paraId="3C6207BB" w14:textId="77777777" w:rsidR="00876872" w:rsidRPr="004E4B0E" w:rsidRDefault="00876872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>202</w:t>
            </w:r>
            <w:r w:rsidR="000311BA">
              <w:rPr>
                <w:sz w:val="28"/>
                <w:szCs w:val="28"/>
              </w:rPr>
              <w:t>4</w:t>
            </w:r>
            <w:r w:rsidRPr="004E4B0E">
              <w:rPr>
                <w:sz w:val="28"/>
                <w:szCs w:val="28"/>
              </w:rPr>
              <w:t xml:space="preserve"> год –</w:t>
            </w:r>
            <w:r w:rsidR="004E4B0E" w:rsidRPr="004E4B0E">
              <w:rPr>
                <w:sz w:val="28"/>
                <w:szCs w:val="28"/>
              </w:rPr>
              <w:t xml:space="preserve"> </w:t>
            </w:r>
            <w:r w:rsidR="000311BA">
              <w:rPr>
                <w:sz w:val="28"/>
                <w:szCs w:val="28"/>
              </w:rPr>
              <w:t>14068</w:t>
            </w:r>
            <w:r w:rsidR="004E4B0E" w:rsidRPr="004E4B0E">
              <w:rPr>
                <w:sz w:val="28"/>
                <w:szCs w:val="28"/>
              </w:rPr>
              <w:t>00</w:t>
            </w:r>
            <w:r w:rsidRPr="004E4B0E">
              <w:rPr>
                <w:sz w:val="28"/>
                <w:szCs w:val="28"/>
              </w:rPr>
              <w:t xml:space="preserve"> рублей</w:t>
            </w:r>
          </w:p>
          <w:p w14:paraId="17CF5F16" w14:textId="77777777" w:rsidR="00666255" w:rsidRPr="004E4B0E" w:rsidRDefault="00666255" w:rsidP="004E4B0E">
            <w:pPr>
              <w:tabs>
                <w:tab w:val="left" w:pos="1260"/>
                <w:tab w:val="left" w:pos="1980"/>
              </w:tabs>
              <w:rPr>
                <w:sz w:val="28"/>
                <w:szCs w:val="28"/>
              </w:rPr>
            </w:pPr>
          </w:p>
        </w:tc>
      </w:tr>
      <w:tr w:rsidR="00666255" w:rsidRPr="004E4B0E" w14:paraId="465CE6C8" w14:textId="77777777" w:rsidTr="00CA4CD2">
        <w:tc>
          <w:tcPr>
            <w:tcW w:w="4644" w:type="dxa"/>
            <w:shd w:val="clear" w:color="auto" w:fill="auto"/>
          </w:tcPr>
          <w:p w14:paraId="7E550963" w14:textId="77777777" w:rsidR="00666255" w:rsidRPr="004E4B0E" w:rsidRDefault="00666255" w:rsidP="004E4B0E">
            <w:pPr>
              <w:tabs>
                <w:tab w:val="left" w:pos="1260"/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351" w:type="dxa"/>
            <w:shd w:val="clear" w:color="auto" w:fill="auto"/>
          </w:tcPr>
          <w:p w14:paraId="1F5621D7" w14:textId="77777777" w:rsidR="00666255" w:rsidRPr="004E4B0E" w:rsidRDefault="00876872" w:rsidP="004E4B0E">
            <w:pPr>
              <w:tabs>
                <w:tab w:val="left" w:pos="1260"/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4E4B0E">
              <w:rPr>
                <w:sz w:val="28"/>
                <w:szCs w:val="28"/>
              </w:rPr>
              <w:t xml:space="preserve">Эффективное распределение выдаваемых субсидий ТОС осуществляющим на территории Тбилисского сельского поселения Тбилисского района </w:t>
            </w:r>
            <w:r w:rsidR="00536961" w:rsidRPr="004E4B0E">
              <w:rPr>
                <w:sz w:val="28"/>
                <w:szCs w:val="28"/>
              </w:rPr>
              <w:t>на возмещение затрат по содержанию жилых помещений, оплате коммунальных услуг, приобретению топлива</w:t>
            </w:r>
            <w:r w:rsidRPr="004E4B0E">
              <w:rPr>
                <w:sz w:val="28"/>
                <w:szCs w:val="28"/>
              </w:rPr>
              <w:t>.</w:t>
            </w:r>
            <w:r w:rsidR="00117E65">
              <w:rPr>
                <w:sz w:val="28"/>
                <w:szCs w:val="28"/>
              </w:rPr>
              <w:t xml:space="preserve"> Добросовестное поощрение председателей органов ТОС при подведении итогов конкурса на звание Лучший орган ТОС Тбилисского сельского поселения Тбилисского района</w:t>
            </w:r>
          </w:p>
        </w:tc>
      </w:tr>
    </w:tbl>
    <w:p w14:paraId="750E70E7" w14:textId="77777777" w:rsidR="003D6C2A" w:rsidRPr="0012419E" w:rsidRDefault="003D6C2A" w:rsidP="001B2FAE">
      <w:pPr>
        <w:tabs>
          <w:tab w:val="left" w:pos="1260"/>
          <w:tab w:val="left" w:pos="1980"/>
        </w:tabs>
        <w:jc w:val="center"/>
        <w:rPr>
          <w:sz w:val="28"/>
          <w:szCs w:val="28"/>
        </w:rPr>
      </w:pPr>
    </w:p>
    <w:p w14:paraId="460E3D7C" w14:textId="77777777" w:rsidR="00666255" w:rsidRPr="00876872" w:rsidRDefault="00666255" w:rsidP="00876872">
      <w:pPr>
        <w:numPr>
          <w:ilvl w:val="0"/>
          <w:numId w:val="9"/>
        </w:numPr>
        <w:tabs>
          <w:tab w:val="left" w:pos="1260"/>
          <w:tab w:val="left" w:pos="1980"/>
        </w:tabs>
        <w:jc w:val="center"/>
        <w:rPr>
          <w:b/>
          <w:sz w:val="28"/>
          <w:szCs w:val="28"/>
        </w:rPr>
      </w:pPr>
      <w:r w:rsidRPr="00876872">
        <w:rPr>
          <w:b/>
          <w:sz w:val="28"/>
          <w:szCs w:val="28"/>
        </w:rPr>
        <w:t>Характеристика текущего состояния сферы реализации муниципальной программы.</w:t>
      </w:r>
    </w:p>
    <w:p w14:paraId="2B59A9B8" w14:textId="77777777" w:rsidR="00666255" w:rsidRPr="0012419E" w:rsidRDefault="00666255" w:rsidP="00666255">
      <w:pPr>
        <w:tabs>
          <w:tab w:val="left" w:pos="1260"/>
          <w:tab w:val="left" w:pos="1980"/>
        </w:tabs>
        <w:ind w:left="360"/>
        <w:jc w:val="both"/>
        <w:rPr>
          <w:sz w:val="28"/>
          <w:szCs w:val="28"/>
        </w:rPr>
      </w:pPr>
    </w:p>
    <w:p w14:paraId="29D0D25C" w14:textId="77777777" w:rsidR="008A5DC2" w:rsidRPr="0012419E" w:rsidRDefault="00876872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255" w:rsidRPr="0012419E">
        <w:rPr>
          <w:sz w:val="28"/>
          <w:szCs w:val="28"/>
        </w:rPr>
        <w:t>Под территориальным общественным самоуправлением понимается самоорганизация граждан по месту их жительства на части территории Тбилисского сельского поселения Тбилисского района для самостоятельного и под свою ответственность осуществления собственных инициатив по вопросам местного значения, предусмотренных Федеральным законом от 6 октября 2003 года № 131-ФЗ «Об общих принципах организации местного самоуправления в Российской Федерации», иными законодательными актами.</w:t>
      </w:r>
    </w:p>
    <w:p w14:paraId="4B22D715" w14:textId="77777777" w:rsidR="008972E4" w:rsidRPr="0012419E" w:rsidRDefault="00876872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2E4" w:rsidRPr="0012419E">
        <w:rPr>
          <w:sz w:val="28"/>
          <w:szCs w:val="28"/>
        </w:rPr>
        <w:t>ТОС следует рассматривать как первичную, наиболее простую, близкую и понятную для населения форму решения местных проблем, затрагивающих и индивидуальные, и коллективные интересы граждан.</w:t>
      </w:r>
    </w:p>
    <w:p w14:paraId="12A21B4C" w14:textId="77777777" w:rsidR="008972E4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2E4" w:rsidRPr="0012419E">
        <w:rPr>
          <w:sz w:val="28"/>
          <w:szCs w:val="28"/>
        </w:rPr>
        <w:t xml:space="preserve">В результате проведенной работы, направленной на формирование инициативных групп граждан по состоянию на </w:t>
      </w:r>
      <w:r w:rsidR="00536961">
        <w:rPr>
          <w:sz w:val="28"/>
          <w:szCs w:val="28"/>
        </w:rPr>
        <w:t>30 ноября 2018 года</w:t>
      </w:r>
      <w:r w:rsidR="008972E4" w:rsidRPr="0012419E">
        <w:rPr>
          <w:sz w:val="28"/>
          <w:szCs w:val="28"/>
        </w:rPr>
        <w:t xml:space="preserve"> в Тбилисском сельском поселении Тбилисского района зарегистрировано 32 ТОС, численность населения, проживающего на территории осуществления полномочий органами ТОС, составляет </w:t>
      </w:r>
      <w:r w:rsidR="000311BA">
        <w:rPr>
          <w:sz w:val="28"/>
          <w:szCs w:val="28"/>
        </w:rPr>
        <w:t>30185</w:t>
      </w:r>
      <w:r w:rsidR="008972E4" w:rsidRPr="0012419E">
        <w:rPr>
          <w:sz w:val="28"/>
          <w:szCs w:val="28"/>
        </w:rPr>
        <w:t xml:space="preserve"> человек, что составляет </w:t>
      </w:r>
      <w:r w:rsidR="00536961">
        <w:rPr>
          <w:sz w:val="28"/>
          <w:szCs w:val="28"/>
        </w:rPr>
        <w:t>100</w:t>
      </w:r>
      <w:r w:rsidR="008972E4" w:rsidRPr="0012419E">
        <w:rPr>
          <w:sz w:val="28"/>
          <w:szCs w:val="28"/>
        </w:rPr>
        <w:t>% от численност</w:t>
      </w:r>
      <w:r w:rsidR="00536961">
        <w:rPr>
          <w:sz w:val="28"/>
          <w:szCs w:val="28"/>
        </w:rPr>
        <w:t>и</w:t>
      </w:r>
      <w:r w:rsidR="008972E4" w:rsidRPr="0012419E">
        <w:rPr>
          <w:sz w:val="28"/>
          <w:szCs w:val="28"/>
        </w:rPr>
        <w:t xml:space="preserve"> всего населения Тбилисского сельского поселения Тбилисского района.</w:t>
      </w:r>
    </w:p>
    <w:p w14:paraId="6FFDDDD7" w14:textId="77777777" w:rsidR="0059121F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2E4" w:rsidRPr="0012419E">
        <w:rPr>
          <w:sz w:val="28"/>
          <w:szCs w:val="28"/>
        </w:rPr>
        <w:t xml:space="preserve">ТОС является базовой структурой развития местного самоуправления. Как самостоятельный общественный институт он находится в стадии постоянного обновления и нуждается в регулировании и поддержке со стороны органов </w:t>
      </w:r>
      <w:r w:rsidR="008972E4" w:rsidRPr="0012419E">
        <w:rPr>
          <w:sz w:val="28"/>
          <w:szCs w:val="28"/>
        </w:rPr>
        <w:lastRenderedPageBreak/>
        <w:t>местного самоуправления</w:t>
      </w:r>
      <w:r w:rsidR="0059121F" w:rsidRPr="0012419E">
        <w:rPr>
          <w:sz w:val="28"/>
          <w:szCs w:val="28"/>
        </w:rPr>
        <w:t>. Хорошо организованная и слаженно функционирующая система ТОС представляет собой значительный ресурс для осуществления стратегии развития сельского поселения и эффективный инструмент общественного контроля за деятельностью всех структурных подразделений администрации Тбилисского сельского поселения Тбилисского района, отвечающих за улучшение качества жизни населения.</w:t>
      </w:r>
    </w:p>
    <w:p w14:paraId="793479E3" w14:textId="77777777" w:rsidR="0059121F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121F" w:rsidRPr="0012419E">
        <w:rPr>
          <w:sz w:val="28"/>
          <w:szCs w:val="28"/>
        </w:rPr>
        <w:t>Вместе с тем развитие системы ТОС сдерживается следующими факторами:</w:t>
      </w:r>
    </w:p>
    <w:p w14:paraId="6D34F22C" w14:textId="77777777" w:rsidR="0059121F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9121F" w:rsidRPr="0012419E">
        <w:rPr>
          <w:sz w:val="28"/>
          <w:szCs w:val="28"/>
        </w:rPr>
        <w:t>Недостаточное использование администрацией Тбилисского сельского поселения Тбилисского района потенциала ТОС для решения проблем самоуправляемых территорий;</w:t>
      </w:r>
    </w:p>
    <w:p w14:paraId="233B73CD" w14:textId="77777777" w:rsidR="0059121F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9121F" w:rsidRPr="0012419E">
        <w:rPr>
          <w:sz w:val="28"/>
          <w:szCs w:val="28"/>
        </w:rPr>
        <w:t>Низкий уровень активности гражданского общества в решении вопросов местного значения;</w:t>
      </w:r>
    </w:p>
    <w:p w14:paraId="3AD65604" w14:textId="77777777" w:rsidR="0059121F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9121F" w:rsidRPr="0012419E">
        <w:rPr>
          <w:sz w:val="28"/>
          <w:szCs w:val="28"/>
        </w:rPr>
        <w:t>Социальный нигилизм и низкий уровень правовой культуры граждан;</w:t>
      </w:r>
    </w:p>
    <w:p w14:paraId="4BAEA96D" w14:textId="77777777" w:rsidR="007D25F7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D25F7" w:rsidRPr="0012419E">
        <w:rPr>
          <w:sz w:val="28"/>
          <w:szCs w:val="28"/>
        </w:rPr>
        <w:t>Недостаточная информированность населения о работе ТОС;</w:t>
      </w:r>
    </w:p>
    <w:p w14:paraId="06A68980" w14:textId="77777777" w:rsidR="007D25F7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D25F7" w:rsidRPr="0012419E">
        <w:rPr>
          <w:sz w:val="28"/>
          <w:szCs w:val="28"/>
        </w:rPr>
        <w:t>Отсутствие материальной базы для осуществления общественной и хозяйственной деятельности;</w:t>
      </w:r>
    </w:p>
    <w:p w14:paraId="3DF5B13E" w14:textId="77777777" w:rsidR="008972E4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5F7" w:rsidRPr="0012419E">
        <w:rPr>
          <w:sz w:val="28"/>
          <w:szCs w:val="28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ресурсов. В этой связи разработка программы представляется своевременной и необходимой. Программа позволит сформировать четкое видение долгосрочных целей и приоритетов функционирования и развития территориального общественного самоуправления, выстраивать взаимодействие администрации Тбилисского сельского поселения Тбилисского района с ТОС на принципах системности и открытости.</w:t>
      </w:r>
    </w:p>
    <w:p w14:paraId="159D64C7" w14:textId="77777777" w:rsidR="006018FD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5F7" w:rsidRPr="0012419E">
        <w:rPr>
          <w:sz w:val="28"/>
          <w:szCs w:val="28"/>
        </w:rPr>
        <w:t>Реализация программы будет работать на дальнейшее интенсивное развитие добрососедских отношений, конструктивный диалог между администрацией Тбилисского сельского поселения Тбилисского района и ТОС, активизацию творческого потенциала, инициативное участие граждан в решении вопросов местного значения и процессах самостоятельного управления территориями. С помощью привлечения ТОС к участию в решении вопросов местного значения предполагается также эффективное использование бюджетных ресурсов, делового и социального потенциала жителей в решении проблем Тбилисского сельского поселения Тбилисского района, что позволит сократить бюджетные затраты и повысить эффективность муниципального управления. Конечная цель этого процесса – создание эффективной системы, позволяющей оперативно реагировать на проблемы жизнедеятельности населения</w:t>
      </w:r>
      <w:r w:rsidR="006018FD" w:rsidRPr="0012419E">
        <w:rPr>
          <w:sz w:val="28"/>
          <w:szCs w:val="28"/>
        </w:rPr>
        <w:t xml:space="preserve"> определенной территории и муниципального образования в целом.</w:t>
      </w:r>
    </w:p>
    <w:p w14:paraId="522FE42F" w14:textId="77777777" w:rsidR="003E4A96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8FD" w:rsidRPr="0012419E">
        <w:rPr>
          <w:sz w:val="28"/>
          <w:szCs w:val="28"/>
        </w:rPr>
        <w:t>Программа направлена на повышение эффективности, активизации деятельности, сотрудничества ТОС с администрацией Тбилисского сельского поселения Тбилисского района, предприятиями, учреждениями, организациями поселения, гражданами.</w:t>
      </w:r>
    </w:p>
    <w:p w14:paraId="1251BA44" w14:textId="77777777" w:rsidR="003E4A96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018FD" w:rsidRPr="0012419E">
        <w:rPr>
          <w:sz w:val="28"/>
          <w:szCs w:val="28"/>
        </w:rPr>
        <w:t>Программа определяет цели, приоритеты, задачи и основные направления деятельности по содействию развитию ТОС в Тбилисском сельском поселении Тбилисского района.</w:t>
      </w:r>
    </w:p>
    <w:p w14:paraId="6463785A" w14:textId="77777777" w:rsidR="004E4B0E" w:rsidRPr="0012419E" w:rsidRDefault="004E4B0E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570CF0A2" w14:textId="77777777" w:rsidR="006018FD" w:rsidRPr="003E4A96" w:rsidRDefault="006018FD" w:rsidP="004E4B0E">
      <w:pPr>
        <w:numPr>
          <w:ilvl w:val="0"/>
          <w:numId w:val="9"/>
        </w:numPr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  <w:r w:rsidRPr="003E4A96">
        <w:rPr>
          <w:b/>
          <w:sz w:val="28"/>
          <w:szCs w:val="28"/>
        </w:rPr>
        <w:t>Приоритеты, цели и задачи в сфере деятельности</w:t>
      </w:r>
      <w:r w:rsidR="000F3A62" w:rsidRPr="003E4A96">
        <w:rPr>
          <w:b/>
          <w:sz w:val="28"/>
          <w:szCs w:val="28"/>
        </w:rPr>
        <w:t>, сроки реализации Программы, основные мероприятия Программы.</w:t>
      </w:r>
    </w:p>
    <w:p w14:paraId="26784BD2" w14:textId="77777777" w:rsidR="006018FD" w:rsidRPr="0012419E" w:rsidRDefault="006018FD" w:rsidP="004E4B0E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14:paraId="70019060" w14:textId="77777777" w:rsidR="006018FD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8FD" w:rsidRPr="0012419E">
        <w:rPr>
          <w:sz w:val="28"/>
          <w:szCs w:val="28"/>
        </w:rPr>
        <w:t>Приоритеты политики администрации Тбилисского сельского поселения Тбилисского района в сфере поддержки ТОС определены исходя из задач, поставленных перед органами местного самоуправления  Федеральным законом от 6 октября 2003 года № 131-ФЗ «Об общих принципах организации местного самоуправления в Российской Федерации», Уставом Тбилисского сельского поселения Тбилисского района.</w:t>
      </w:r>
    </w:p>
    <w:p w14:paraId="070CB1F5" w14:textId="77777777" w:rsidR="006018FD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8FD" w:rsidRPr="0012419E">
        <w:rPr>
          <w:sz w:val="28"/>
          <w:szCs w:val="28"/>
        </w:rPr>
        <w:t>Целью Программы является развитие территориального общественного самоуправления в Тбилисском сельском поселении Тбилисского района.</w:t>
      </w:r>
    </w:p>
    <w:p w14:paraId="0D13B9E1" w14:textId="77777777" w:rsidR="00633280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3280">
        <w:rPr>
          <w:sz w:val="28"/>
          <w:szCs w:val="28"/>
        </w:rPr>
        <w:t>Задачами Программы являются:</w:t>
      </w:r>
    </w:p>
    <w:p w14:paraId="48CEB737" w14:textId="77777777" w:rsidR="000E2487" w:rsidRPr="00536961" w:rsidRDefault="00633280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6961" w:rsidRPr="0012419E">
        <w:rPr>
          <w:sz w:val="28"/>
          <w:szCs w:val="28"/>
        </w:rPr>
        <w:t>Создание благоприятных условий</w:t>
      </w:r>
      <w:r w:rsidR="00536961">
        <w:rPr>
          <w:sz w:val="28"/>
          <w:szCs w:val="28"/>
        </w:rPr>
        <w:t xml:space="preserve"> в виде возмещения затрат по содержанию жилых помещений, оплате коммунальных услуг, приобретение топлива</w:t>
      </w:r>
      <w:r w:rsidR="00536961" w:rsidRPr="0012419E">
        <w:rPr>
          <w:sz w:val="28"/>
          <w:szCs w:val="28"/>
        </w:rPr>
        <w:t xml:space="preserve"> для осуществления </w:t>
      </w:r>
      <w:r w:rsidR="00536961">
        <w:rPr>
          <w:sz w:val="28"/>
          <w:szCs w:val="28"/>
        </w:rPr>
        <w:t>территориального общественного самоуправления</w:t>
      </w:r>
      <w:r w:rsidR="00536961" w:rsidRPr="0012419E">
        <w:rPr>
          <w:sz w:val="28"/>
          <w:szCs w:val="28"/>
        </w:rPr>
        <w:t xml:space="preserve"> в Тбилисском сельском поселении Тбилисского района.</w:t>
      </w:r>
      <w:r w:rsidR="00D9206D" w:rsidRPr="00D9206D">
        <w:rPr>
          <w:sz w:val="28"/>
          <w:szCs w:val="28"/>
        </w:rPr>
        <w:t xml:space="preserve"> </w:t>
      </w:r>
      <w:r w:rsidR="00D9206D">
        <w:rPr>
          <w:sz w:val="28"/>
          <w:szCs w:val="28"/>
        </w:rPr>
        <w:t>Поощрение председателей органов ТОС по результатам проведенного конкурса на определение Лучший орган ТОС по итогам года в Тбилисском сельском поселении Тбилисского района.</w:t>
      </w:r>
    </w:p>
    <w:p w14:paraId="3D57A7F3" w14:textId="77777777" w:rsidR="000E2487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487" w:rsidRPr="0012419E">
        <w:rPr>
          <w:sz w:val="28"/>
          <w:szCs w:val="28"/>
        </w:rPr>
        <w:t>Сроком реализации Программы является: с 20</w:t>
      </w:r>
      <w:r w:rsidR="000311BA">
        <w:rPr>
          <w:sz w:val="28"/>
          <w:szCs w:val="28"/>
        </w:rPr>
        <w:t>22</w:t>
      </w:r>
      <w:r w:rsidR="000E2487" w:rsidRPr="0012419E">
        <w:rPr>
          <w:sz w:val="28"/>
          <w:szCs w:val="28"/>
        </w:rPr>
        <w:t xml:space="preserve"> по 202</w:t>
      </w:r>
      <w:r w:rsidR="000311BA">
        <w:rPr>
          <w:sz w:val="28"/>
          <w:szCs w:val="28"/>
        </w:rPr>
        <w:t>4</w:t>
      </w:r>
      <w:r w:rsidR="000E2487" w:rsidRPr="0012419E">
        <w:rPr>
          <w:sz w:val="28"/>
          <w:szCs w:val="28"/>
        </w:rPr>
        <w:t xml:space="preserve"> годы (без деления на этапы)</w:t>
      </w:r>
      <w:r>
        <w:rPr>
          <w:sz w:val="28"/>
          <w:szCs w:val="28"/>
        </w:rPr>
        <w:t>.</w:t>
      </w:r>
    </w:p>
    <w:p w14:paraId="66D2EF7D" w14:textId="77777777" w:rsidR="000F3A62" w:rsidRPr="0012419E" w:rsidRDefault="003E4A96" w:rsidP="00D920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487" w:rsidRPr="0012419E">
        <w:rPr>
          <w:sz w:val="28"/>
          <w:szCs w:val="28"/>
        </w:rPr>
        <w:t>Основным</w:t>
      </w:r>
      <w:r w:rsidR="00D9206D">
        <w:rPr>
          <w:sz w:val="28"/>
          <w:szCs w:val="28"/>
        </w:rPr>
        <w:t>и мероприятиями</w:t>
      </w:r>
      <w:r w:rsidR="000E2487" w:rsidRPr="0012419E">
        <w:rPr>
          <w:sz w:val="28"/>
          <w:szCs w:val="28"/>
        </w:rPr>
        <w:t xml:space="preserve"> направленным</w:t>
      </w:r>
      <w:r w:rsidR="00D9206D">
        <w:rPr>
          <w:sz w:val="28"/>
          <w:szCs w:val="28"/>
        </w:rPr>
        <w:t>и</w:t>
      </w:r>
      <w:r w:rsidR="000E2487" w:rsidRPr="0012419E">
        <w:rPr>
          <w:sz w:val="28"/>
          <w:szCs w:val="28"/>
        </w:rPr>
        <w:t xml:space="preserve"> на </w:t>
      </w:r>
      <w:r w:rsidR="00536961">
        <w:rPr>
          <w:sz w:val="28"/>
          <w:szCs w:val="28"/>
        </w:rPr>
        <w:t>поддержку</w:t>
      </w:r>
      <w:r w:rsidR="000E2487" w:rsidRPr="0012419E">
        <w:rPr>
          <w:sz w:val="28"/>
          <w:szCs w:val="28"/>
        </w:rPr>
        <w:t xml:space="preserve"> ТОС в Тбилисском сельском поселении Тбилисского района является Предоставление субсидии</w:t>
      </w:r>
      <w:r w:rsidR="00F67D0A" w:rsidRPr="0012419E">
        <w:rPr>
          <w:sz w:val="28"/>
          <w:szCs w:val="28"/>
        </w:rPr>
        <w:t xml:space="preserve"> ТОС</w:t>
      </w:r>
      <w:r w:rsidR="00536961">
        <w:rPr>
          <w:sz w:val="28"/>
          <w:szCs w:val="28"/>
        </w:rPr>
        <w:t xml:space="preserve"> для возмещения затрат по содержанию жилых помещений, оплате коммунальных услуг, приобретение топлива</w:t>
      </w:r>
      <w:r w:rsidR="00F67D0A" w:rsidRPr="0012419E">
        <w:rPr>
          <w:sz w:val="28"/>
          <w:szCs w:val="28"/>
        </w:rPr>
        <w:t>, осуществля</w:t>
      </w:r>
      <w:r w:rsidR="00536961">
        <w:rPr>
          <w:sz w:val="28"/>
          <w:szCs w:val="28"/>
        </w:rPr>
        <w:t>ющему</w:t>
      </w:r>
      <w:r w:rsidR="00F67D0A" w:rsidRPr="0012419E">
        <w:rPr>
          <w:sz w:val="28"/>
          <w:szCs w:val="28"/>
        </w:rPr>
        <w:t xml:space="preserve"> на территории Тбилисского сельского поселения Тбилисского района, решени</w:t>
      </w:r>
      <w:r w:rsidR="00536961">
        <w:rPr>
          <w:sz w:val="28"/>
          <w:szCs w:val="28"/>
        </w:rPr>
        <w:t>е вопросов местного значения в соответствии с решением Совета Тбилисского сельского поселения Тбилисского района</w:t>
      </w:r>
      <w:r w:rsidR="00633280">
        <w:rPr>
          <w:sz w:val="28"/>
          <w:szCs w:val="28"/>
        </w:rPr>
        <w:t xml:space="preserve"> от 31 октября 2012 года № 750 «О Положении о порядке и условиях компенсационных выплат руководителям органов территориального общественного самоуправления в Тбилисском сельском поселении Тбилисского района».</w:t>
      </w:r>
      <w:r w:rsidR="00536961">
        <w:rPr>
          <w:sz w:val="28"/>
          <w:szCs w:val="28"/>
        </w:rPr>
        <w:t xml:space="preserve"> </w:t>
      </w:r>
      <w:r w:rsidR="00D9206D">
        <w:rPr>
          <w:sz w:val="28"/>
          <w:szCs w:val="28"/>
        </w:rPr>
        <w:t>Поощрение председателей органов ТОС по результатам проведенного конкурса на определение Лучший орган ТОС по итогам года в Тбилисском сельском поселении Тбилисского района в соответствии с решением Совета Тбилисского сельского поселения Тбилисского района от 26 ноября 2020 года № 80 «</w:t>
      </w:r>
      <w:r w:rsidR="00D9206D" w:rsidRPr="00D9206D">
        <w:rPr>
          <w:sz w:val="28"/>
          <w:szCs w:val="28"/>
        </w:rPr>
        <w:t xml:space="preserve">Об </w:t>
      </w:r>
      <w:r w:rsidR="00D9206D">
        <w:rPr>
          <w:sz w:val="28"/>
          <w:szCs w:val="28"/>
        </w:rPr>
        <w:t xml:space="preserve">утверждении конкурса на звание </w:t>
      </w:r>
      <w:r w:rsidR="00D9206D" w:rsidRPr="00D9206D">
        <w:rPr>
          <w:sz w:val="28"/>
          <w:szCs w:val="28"/>
        </w:rPr>
        <w:t>«Лучший орган территориального</w:t>
      </w:r>
      <w:r w:rsidR="00D9206D">
        <w:rPr>
          <w:sz w:val="28"/>
          <w:szCs w:val="28"/>
        </w:rPr>
        <w:t xml:space="preserve"> общественного самоуправления» </w:t>
      </w:r>
      <w:r w:rsidR="00D9206D" w:rsidRPr="00D9206D">
        <w:rPr>
          <w:sz w:val="28"/>
          <w:szCs w:val="28"/>
        </w:rPr>
        <w:t>в Тбилисском сельском поселении Тбилисского района</w:t>
      </w:r>
      <w:r w:rsidR="00D9206D">
        <w:rPr>
          <w:sz w:val="28"/>
          <w:szCs w:val="28"/>
        </w:rPr>
        <w:t>»</w:t>
      </w:r>
    </w:p>
    <w:p w14:paraId="453A82EC" w14:textId="77777777" w:rsidR="003E4A96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70BD82E1" w14:textId="77777777" w:rsidR="000F3A62" w:rsidRPr="003E4A96" w:rsidRDefault="000F3A62" w:rsidP="004E4B0E">
      <w:pPr>
        <w:numPr>
          <w:ilvl w:val="0"/>
          <w:numId w:val="9"/>
        </w:numPr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  <w:r w:rsidRPr="003E4A96">
        <w:rPr>
          <w:b/>
          <w:sz w:val="28"/>
          <w:szCs w:val="28"/>
        </w:rPr>
        <w:t>Перечень и краткое описание подпрограмм (основных мероприятий)</w:t>
      </w:r>
    </w:p>
    <w:p w14:paraId="54A2CD1C" w14:textId="77777777" w:rsidR="000F3A62" w:rsidRDefault="004E4B0E" w:rsidP="004E4B0E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3A62" w:rsidRPr="003E4A96">
        <w:rPr>
          <w:sz w:val="28"/>
          <w:szCs w:val="28"/>
        </w:rPr>
        <w:t>Муниципальная Программа не содержит подпрограмм.</w:t>
      </w:r>
    </w:p>
    <w:p w14:paraId="04A38A2F" w14:textId="77777777" w:rsidR="003E4A96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10F8ECD7" w14:textId="77777777" w:rsidR="000F3A62" w:rsidRDefault="000F3A62" w:rsidP="004E4B0E">
      <w:pPr>
        <w:numPr>
          <w:ilvl w:val="0"/>
          <w:numId w:val="9"/>
        </w:numPr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  <w:r w:rsidRPr="003E4A96">
        <w:rPr>
          <w:b/>
          <w:sz w:val="28"/>
          <w:szCs w:val="28"/>
        </w:rPr>
        <w:lastRenderedPageBreak/>
        <w:t>Ресурсное обеспечение Программы</w:t>
      </w:r>
    </w:p>
    <w:p w14:paraId="38A2BDB0" w14:textId="77777777" w:rsidR="003E4A96" w:rsidRPr="003E4A96" w:rsidRDefault="003E4A96" w:rsidP="004E4B0E">
      <w:pPr>
        <w:tabs>
          <w:tab w:val="left" w:pos="567"/>
        </w:tabs>
        <w:ind w:firstLine="567"/>
        <w:rPr>
          <w:b/>
          <w:sz w:val="28"/>
          <w:szCs w:val="28"/>
        </w:rPr>
      </w:pPr>
    </w:p>
    <w:p w14:paraId="5653CAA6" w14:textId="77777777" w:rsidR="000F3A62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3A62" w:rsidRPr="0012419E">
        <w:rPr>
          <w:sz w:val="28"/>
          <w:szCs w:val="28"/>
        </w:rPr>
        <w:t>На реализацию мероприятий Программы</w:t>
      </w:r>
      <w:r w:rsidR="00633280">
        <w:rPr>
          <w:sz w:val="28"/>
          <w:szCs w:val="28"/>
        </w:rPr>
        <w:t xml:space="preserve"> в 20</w:t>
      </w:r>
      <w:r w:rsidR="000311BA">
        <w:rPr>
          <w:sz w:val="28"/>
          <w:szCs w:val="28"/>
        </w:rPr>
        <w:t>22</w:t>
      </w:r>
      <w:r w:rsidR="00633280">
        <w:rPr>
          <w:sz w:val="28"/>
          <w:szCs w:val="28"/>
        </w:rPr>
        <w:t>-202</w:t>
      </w:r>
      <w:r w:rsidR="000311BA">
        <w:rPr>
          <w:sz w:val="28"/>
          <w:szCs w:val="28"/>
        </w:rPr>
        <w:t>4</w:t>
      </w:r>
      <w:r w:rsidR="00633280">
        <w:rPr>
          <w:sz w:val="28"/>
          <w:szCs w:val="28"/>
        </w:rPr>
        <w:t xml:space="preserve"> годах предполагает</w:t>
      </w:r>
      <w:r w:rsidR="000F3A62" w:rsidRPr="0012419E">
        <w:rPr>
          <w:sz w:val="28"/>
          <w:szCs w:val="28"/>
        </w:rPr>
        <w:t xml:space="preserve">ся направить средства бюджета Тбилисского сельского поселения Тбилисского района в сумме </w:t>
      </w:r>
      <w:r w:rsidR="00A24BC1">
        <w:rPr>
          <w:sz w:val="28"/>
          <w:szCs w:val="28"/>
        </w:rPr>
        <w:t>4220400</w:t>
      </w:r>
      <w:r w:rsidR="004E4B0E">
        <w:rPr>
          <w:sz w:val="28"/>
          <w:szCs w:val="28"/>
        </w:rPr>
        <w:t xml:space="preserve"> </w:t>
      </w:r>
      <w:r w:rsidR="000F3A62" w:rsidRPr="0012419E">
        <w:rPr>
          <w:sz w:val="28"/>
          <w:szCs w:val="28"/>
        </w:rPr>
        <w:t>рублей, в том числе по года</w:t>
      </w:r>
      <w:r w:rsidR="004E4B0E">
        <w:rPr>
          <w:sz w:val="28"/>
          <w:szCs w:val="28"/>
        </w:rPr>
        <w:t>м</w:t>
      </w:r>
      <w:r w:rsidR="000F3A62" w:rsidRPr="0012419E">
        <w:rPr>
          <w:sz w:val="28"/>
          <w:szCs w:val="28"/>
        </w:rPr>
        <w:t>: 20</w:t>
      </w:r>
      <w:r w:rsidR="000311BA">
        <w:rPr>
          <w:sz w:val="28"/>
          <w:szCs w:val="28"/>
        </w:rPr>
        <w:t>22</w:t>
      </w:r>
      <w:r w:rsidR="000F3A62" w:rsidRPr="0012419E">
        <w:rPr>
          <w:sz w:val="28"/>
          <w:szCs w:val="28"/>
        </w:rPr>
        <w:t xml:space="preserve"> год –</w:t>
      </w:r>
      <w:r w:rsidR="004E4B0E">
        <w:rPr>
          <w:sz w:val="28"/>
          <w:szCs w:val="28"/>
        </w:rPr>
        <w:t xml:space="preserve"> </w:t>
      </w:r>
      <w:r w:rsidR="000311BA">
        <w:rPr>
          <w:sz w:val="28"/>
          <w:szCs w:val="28"/>
        </w:rPr>
        <w:t>1406800</w:t>
      </w:r>
      <w:r w:rsidR="004E4B0E">
        <w:rPr>
          <w:sz w:val="28"/>
          <w:szCs w:val="28"/>
        </w:rPr>
        <w:t xml:space="preserve"> рублей; 202</w:t>
      </w:r>
      <w:r w:rsidR="000311BA">
        <w:rPr>
          <w:sz w:val="28"/>
          <w:szCs w:val="28"/>
        </w:rPr>
        <w:t>3</w:t>
      </w:r>
      <w:r w:rsidR="004E4B0E">
        <w:rPr>
          <w:sz w:val="28"/>
          <w:szCs w:val="28"/>
        </w:rPr>
        <w:t xml:space="preserve"> год- </w:t>
      </w:r>
      <w:r w:rsidR="000311BA">
        <w:rPr>
          <w:sz w:val="28"/>
          <w:szCs w:val="28"/>
        </w:rPr>
        <w:t>1406800</w:t>
      </w:r>
      <w:r w:rsidR="000F3A62" w:rsidRPr="0012419E">
        <w:rPr>
          <w:sz w:val="28"/>
          <w:szCs w:val="28"/>
        </w:rPr>
        <w:t xml:space="preserve"> рублей; 202</w:t>
      </w:r>
      <w:r w:rsidR="000311BA">
        <w:rPr>
          <w:sz w:val="28"/>
          <w:szCs w:val="28"/>
        </w:rPr>
        <w:t>4</w:t>
      </w:r>
      <w:r w:rsidR="000F3A62" w:rsidRPr="0012419E">
        <w:rPr>
          <w:sz w:val="28"/>
          <w:szCs w:val="28"/>
        </w:rPr>
        <w:t xml:space="preserve"> год –</w:t>
      </w:r>
      <w:r w:rsidR="004E4B0E">
        <w:rPr>
          <w:sz w:val="28"/>
          <w:szCs w:val="28"/>
        </w:rPr>
        <w:t xml:space="preserve"> </w:t>
      </w:r>
      <w:r w:rsidR="000311BA">
        <w:rPr>
          <w:sz w:val="28"/>
          <w:szCs w:val="28"/>
        </w:rPr>
        <w:t>1406800</w:t>
      </w:r>
      <w:r w:rsidR="000F3A62" w:rsidRPr="0012419E">
        <w:rPr>
          <w:sz w:val="28"/>
          <w:szCs w:val="28"/>
        </w:rPr>
        <w:t xml:space="preserve"> рублей.</w:t>
      </w:r>
    </w:p>
    <w:p w14:paraId="6792279B" w14:textId="77777777" w:rsidR="000F3A62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3A62" w:rsidRPr="0012419E">
        <w:rPr>
          <w:sz w:val="28"/>
          <w:szCs w:val="28"/>
        </w:rPr>
        <w:t xml:space="preserve">Объем финансирования Программы за счет средств бюджета Тбилисского сельского поселения Тбилисского района </w:t>
      </w:r>
      <w:r w:rsidR="0012419E" w:rsidRPr="0012419E">
        <w:rPr>
          <w:sz w:val="28"/>
          <w:szCs w:val="28"/>
        </w:rPr>
        <w:t>ежегодно уточняется в соответствии с бюджетом Тбилисского сельского поселения Тбилисского района на соответствующий финансовый год.</w:t>
      </w:r>
    </w:p>
    <w:p w14:paraId="6D065553" w14:textId="77777777" w:rsidR="00633280" w:rsidRDefault="00633280" w:rsidP="00D920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Совета Тбилисского сельского поселения Тбилисского района от 31 октября 2012 года № 750 «О Положении о порядке и условиях компенсационных выплат руководителям органов территориального общественного самоуправления в Тбилисском сельском поселении Тбилисского района» (в редакции от 25 марта 2014 года № 1173) определено размер и порядок осуществления компенсационных выплат: </w:t>
      </w:r>
      <w:r w:rsidR="007E2698">
        <w:rPr>
          <w:sz w:val="28"/>
          <w:szCs w:val="28"/>
        </w:rPr>
        <w:t xml:space="preserve">В микрорайонах с численностью населения до 100 человек – оплата составляет 1100 рублей; в микрорайонах с численностью населения от 100 до 300 человек – оплата составляет 1700 рублей; в микрорайонах с численностью населения от 300 до 600 человек – оплата составляет 2000 рублей; в микрорайонах с численностью населения от 600 до 1000 человек и более – оплата составляет 2500 рублей. </w:t>
      </w:r>
      <w:r w:rsidR="00D9206D">
        <w:rPr>
          <w:sz w:val="28"/>
          <w:szCs w:val="28"/>
        </w:rPr>
        <w:t>В соответствии с решением Совета Тбилисского сельского поселения Тбилисского района от 26 ноября 2020 года № 80 «</w:t>
      </w:r>
      <w:r w:rsidR="00D9206D" w:rsidRPr="00D9206D">
        <w:rPr>
          <w:sz w:val="28"/>
          <w:szCs w:val="28"/>
        </w:rPr>
        <w:t xml:space="preserve">Об </w:t>
      </w:r>
      <w:r w:rsidR="00D9206D">
        <w:rPr>
          <w:sz w:val="28"/>
          <w:szCs w:val="28"/>
        </w:rPr>
        <w:t xml:space="preserve">утверждении конкурса на звание </w:t>
      </w:r>
      <w:r w:rsidR="00D9206D" w:rsidRPr="00D9206D">
        <w:rPr>
          <w:sz w:val="28"/>
          <w:szCs w:val="28"/>
        </w:rPr>
        <w:t>«Лучший орган территориального</w:t>
      </w:r>
      <w:r w:rsidR="00D9206D">
        <w:rPr>
          <w:sz w:val="28"/>
          <w:szCs w:val="28"/>
        </w:rPr>
        <w:t xml:space="preserve"> общественного самоуправления» </w:t>
      </w:r>
      <w:r w:rsidR="00D9206D" w:rsidRPr="00D9206D">
        <w:rPr>
          <w:sz w:val="28"/>
          <w:szCs w:val="28"/>
        </w:rPr>
        <w:t>в Тбилисском сельском поселении Тбилисского района</w:t>
      </w:r>
      <w:r w:rsidR="00D9206D">
        <w:rPr>
          <w:sz w:val="28"/>
          <w:szCs w:val="28"/>
        </w:rPr>
        <w:t xml:space="preserve">» определен размер денежных призов  </w:t>
      </w:r>
      <w:r w:rsidR="00D9206D" w:rsidRPr="00D9206D">
        <w:rPr>
          <w:sz w:val="28"/>
          <w:szCs w:val="28"/>
          <w:lang w:eastAsia="ru-RU"/>
        </w:rPr>
        <w:t>победител</w:t>
      </w:r>
      <w:r w:rsidR="00D9206D">
        <w:rPr>
          <w:sz w:val="28"/>
          <w:szCs w:val="28"/>
          <w:lang w:eastAsia="ru-RU"/>
        </w:rPr>
        <w:t>ям</w:t>
      </w:r>
      <w:r w:rsidR="00D9206D" w:rsidRPr="00D9206D">
        <w:rPr>
          <w:sz w:val="28"/>
          <w:szCs w:val="28"/>
          <w:lang w:eastAsia="ru-RU"/>
        </w:rPr>
        <w:t xml:space="preserve"> </w:t>
      </w:r>
      <w:r w:rsidR="00D9206D">
        <w:rPr>
          <w:sz w:val="28"/>
          <w:szCs w:val="28"/>
          <w:lang w:eastAsia="ru-RU"/>
        </w:rPr>
        <w:t>к</w:t>
      </w:r>
      <w:r w:rsidR="00D9206D" w:rsidRPr="00D9206D">
        <w:rPr>
          <w:sz w:val="28"/>
          <w:szCs w:val="28"/>
          <w:lang w:eastAsia="ru-RU"/>
        </w:rPr>
        <w:t>онкурса на звание «Лучший орган территориального общественного самоуправления» занявших 1,2,3 места из средств местного бюджета следующими денежными призами за 1-е место в размере 20 000 (двадцать тысяч) рублей, за 2-е место в размере 15 000 (пятнадцать тысяч) рублей, за 3-е место в размере 10 000 (десять тысяч)</w:t>
      </w:r>
      <w:r w:rsidR="00D9206D">
        <w:rPr>
          <w:sz w:val="28"/>
          <w:szCs w:val="28"/>
          <w:lang w:eastAsia="ru-RU"/>
        </w:rPr>
        <w:t xml:space="preserve"> рублей.</w:t>
      </w:r>
    </w:p>
    <w:p w14:paraId="27044033" w14:textId="77777777" w:rsidR="003E4A96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691F9F7E" w14:textId="77777777" w:rsidR="0012419E" w:rsidRPr="003E4A96" w:rsidRDefault="0012419E" w:rsidP="004E4B0E">
      <w:pPr>
        <w:numPr>
          <w:ilvl w:val="0"/>
          <w:numId w:val="9"/>
        </w:numPr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  <w:r w:rsidRPr="003E4A96">
        <w:rPr>
          <w:b/>
          <w:sz w:val="28"/>
          <w:szCs w:val="28"/>
        </w:rPr>
        <w:t>Ожидаемые результаты Программы</w:t>
      </w:r>
    </w:p>
    <w:p w14:paraId="7D36A319" w14:textId="77777777" w:rsidR="003E4A96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341BFFBA" w14:textId="77777777" w:rsidR="0012419E" w:rsidRPr="0012419E" w:rsidRDefault="003E4A96" w:rsidP="004E4B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19E" w:rsidRPr="0012419E">
        <w:rPr>
          <w:sz w:val="28"/>
          <w:szCs w:val="28"/>
        </w:rPr>
        <w:t>Конечными результатами Программы являются:</w:t>
      </w:r>
    </w:p>
    <w:p w14:paraId="312E4FF9" w14:textId="77777777" w:rsidR="007E2698" w:rsidRPr="00536961" w:rsidRDefault="0012419E" w:rsidP="007E269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2419E">
        <w:rPr>
          <w:sz w:val="28"/>
          <w:szCs w:val="28"/>
        </w:rPr>
        <w:t xml:space="preserve">- </w:t>
      </w:r>
      <w:r w:rsidR="00633280" w:rsidRPr="0012419E">
        <w:rPr>
          <w:sz w:val="28"/>
          <w:szCs w:val="28"/>
        </w:rPr>
        <w:t xml:space="preserve">Эффективное распределение выдаваемых субсидий ТОС осуществляющим на территории Тбилисского сельского поселения Тбилисского района </w:t>
      </w:r>
      <w:r w:rsidR="00633280">
        <w:rPr>
          <w:sz w:val="28"/>
          <w:szCs w:val="28"/>
        </w:rPr>
        <w:t>на возмещение затрат по содержанию жилых помещений, оплате коммунальных услуг, приобретению топлива</w:t>
      </w:r>
      <w:r w:rsidR="00633280" w:rsidRPr="0012419E">
        <w:rPr>
          <w:sz w:val="28"/>
          <w:szCs w:val="28"/>
        </w:rPr>
        <w:t>.</w:t>
      </w:r>
      <w:r w:rsidR="007E2698">
        <w:rPr>
          <w:sz w:val="28"/>
          <w:szCs w:val="28"/>
        </w:rPr>
        <w:t xml:space="preserve"> Поощрение председателей органов ТОС по результатам проведенного конкурса на определение Лучший орган ТОС по итогам года в Тбилисском сельском поселении Тбилисского района.</w:t>
      </w:r>
    </w:p>
    <w:p w14:paraId="58BECF49" w14:textId="77777777" w:rsidR="000E2487" w:rsidRDefault="000E2487" w:rsidP="004E4B0E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14:paraId="2B22F677" w14:textId="77777777" w:rsidR="003E4A96" w:rsidRDefault="003E4A96" w:rsidP="004E4B0E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14:paraId="77560FFD" w14:textId="77777777" w:rsidR="00633280" w:rsidRDefault="00633280" w:rsidP="007E2698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3BB0582B" w14:textId="77777777" w:rsidR="00A04971" w:rsidRDefault="00A04971" w:rsidP="004E4B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Тбилисского сельского</w:t>
      </w:r>
    </w:p>
    <w:p w14:paraId="45AA63CB" w14:textId="25BE1B5A" w:rsidR="00A24BC1" w:rsidRPr="001B2FAE" w:rsidRDefault="00A04971" w:rsidP="00CA4CD2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</w:t>
      </w:r>
      <w:r w:rsidR="004E4B0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А.Н. Стойкин</w:t>
      </w:r>
    </w:p>
    <w:sectPr w:rsidR="00A24BC1" w:rsidRPr="001B2FAE" w:rsidSect="000311BA">
      <w:pgSz w:w="11906" w:h="16838"/>
      <w:pgMar w:top="1276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C1AB926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D0196B"/>
    <w:multiLevelType w:val="hybridMultilevel"/>
    <w:tmpl w:val="E714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0D70"/>
    <w:multiLevelType w:val="hybridMultilevel"/>
    <w:tmpl w:val="CE10E3C8"/>
    <w:lvl w:ilvl="0" w:tplc="28F6C41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6E32F5"/>
    <w:multiLevelType w:val="hybridMultilevel"/>
    <w:tmpl w:val="A5E0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18C2"/>
    <w:multiLevelType w:val="hybridMultilevel"/>
    <w:tmpl w:val="1BE8FAFC"/>
    <w:lvl w:ilvl="0" w:tplc="DD20CA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E0C46"/>
    <w:multiLevelType w:val="hybridMultilevel"/>
    <w:tmpl w:val="1CC407CE"/>
    <w:lvl w:ilvl="0" w:tplc="A3A0B298">
      <w:start w:val="8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A381004"/>
    <w:multiLevelType w:val="hybridMultilevel"/>
    <w:tmpl w:val="A322CA28"/>
    <w:lvl w:ilvl="0" w:tplc="89D89ADE">
      <w:start w:val="1"/>
      <w:numFmt w:val="decimal"/>
      <w:lvlText w:val="%1."/>
      <w:lvlJc w:val="left"/>
      <w:pPr>
        <w:ind w:left="720" w:hanging="360"/>
      </w:pPr>
      <w:rPr>
        <w:rFonts w:eastAsia="PMingLi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7194"/>
    <w:multiLevelType w:val="hybridMultilevel"/>
    <w:tmpl w:val="AEC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17D34"/>
    <w:multiLevelType w:val="hybridMultilevel"/>
    <w:tmpl w:val="183E5FDC"/>
    <w:lvl w:ilvl="0" w:tplc="51185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0120E"/>
    <w:multiLevelType w:val="hybridMultilevel"/>
    <w:tmpl w:val="C0C6E1AE"/>
    <w:lvl w:ilvl="0" w:tplc="4D669F10">
      <w:start w:val="1"/>
      <w:numFmt w:val="decimal"/>
      <w:lvlText w:val="%1."/>
      <w:lvlJc w:val="left"/>
      <w:pPr>
        <w:ind w:left="2321" w:hanging="147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D75E5C"/>
    <w:multiLevelType w:val="hybridMultilevel"/>
    <w:tmpl w:val="E64A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3146C"/>
    <w:multiLevelType w:val="hybridMultilevel"/>
    <w:tmpl w:val="A818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8E"/>
    <w:rsid w:val="00003AB9"/>
    <w:rsid w:val="000311BA"/>
    <w:rsid w:val="0003545B"/>
    <w:rsid w:val="000635C4"/>
    <w:rsid w:val="00075F4A"/>
    <w:rsid w:val="000826C4"/>
    <w:rsid w:val="000B6D77"/>
    <w:rsid w:val="000E2487"/>
    <w:rsid w:val="000F3A62"/>
    <w:rsid w:val="00112ABB"/>
    <w:rsid w:val="001172F3"/>
    <w:rsid w:val="00117E65"/>
    <w:rsid w:val="0012419E"/>
    <w:rsid w:val="00165DD7"/>
    <w:rsid w:val="001A3974"/>
    <w:rsid w:val="001A778E"/>
    <w:rsid w:val="001B058E"/>
    <w:rsid w:val="001B2FAE"/>
    <w:rsid w:val="001D54E6"/>
    <w:rsid w:val="001E6865"/>
    <w:rsid w:val="001F0515"/>
    <w:rsid w:val="00212428"/>
    <w:rsid w:val="00257041"/>
    <w:rsid w:val="00271445"/>
    <w:rsid w:val="00291B91"/>
    <w:rsid w:val="002A3EAB"/>
    <w:rsid w:val="002C3E84"/>
    <w:rsid w:val="002D338E"/>
    <w:rsid w:val="00322B38"/>
    <w:rsid w:val="00351E2D"/>
    <w:rsid w:val="003A733A"/>
    <w:rsid w:val="003B2FAB"/>
    <w:rsid w:val="003B69B0"/>
    <w:rsid w:val="003D6C2A"/>
    <w:rsid w:val="003E4A96"/>
    <w:rsid w:val="00400FDF"/>
    <w:rsid w:val="004051B3"/>
    <w:rsid w:val="0040634B"/>
    <w:rsid w:val="00430B4E"/>
    <w:rsid w:val="004E4B0E"/>
    <w:rsid w:val="004F574B"/>
    <w:rsid w:val="00512BCA"/>
    <w:rsid w:val="005236E0"/>
    <w:rsid w:val="00536961"/>
    <w:rsid w:val="005541E3"/>
    <w:rsid w:val="00573693"/>
    <w:rsid w:val="0059121F"/>
    <w:rsid w:val="005C71F9"/>
    <w:rsid w:val="005D6635"/>
    <w:rsid w:val="005E4E27"/>
    <w:rsid w:val="006018FD"/>
    <w:rsid w:val="00627075"/>
    <w:rsid w:val="00633280"/>
    <w:rsid w:val="006562B4"/>
    <w:rsid w:val="00666255"/>
    <w:rsid w:val="00672D55"/>
    <w:rsid w:val="00673C20"/>
    <w:rsid w:val="006920FC"/>
    <w:rsid w:val="006953B5"/>
    <w:rsid w:val="006A781E"/>
    <w:rsid w:val="006E2367"/>
    <w:rsid w:val="00706A28"/>
    <w:rsid w:val="007D25F7"/>
    <w:rsid w:val="007E2698"/>
    <w:rsid w:val="00870556"/>
    <w:rsid w:val="00876872"/>
    <w:rsid w:val="008972E4"/>
    <w:rsid w:val="008A5DC2"/>
    <w:rsid w:val="00906FB8"/>
    <w:rsid w:val="00920578"/>
    <w:rsid w:val="00922C13"/>
    <w:rsid w:val="0093207D"/>
    <w:rsid w:val="00995A6C"/>
    <w:rsid w:val="00A04971"/>
    <w:rsid w:val="00A24BC1"/>
    <w:rsid w:val="00AA3715"/>
    <w:rsid w:val="00AC137E"/>
    <w:rsid w:val="00BA49C4"/>
    <w:rsid w:val="00BC1506"/>
    <w:rsid w:val="00C6240C"/>
    <w:rsid w:val="00C84552"/>
    <w:rsid w:val="00CA4CD2"/>
    <w:rsid w:val="00CC1E28"/>
    <w:rsid w:val="00D25A01"/>
    <w:rsid w:val="00D45A32"/>
    <w:rsid w:val="00D726C8"/>
    <w:rsid w:val="00D9206D"/>
    <w:rsid w:val="00D95F21"/>
    <w:rsid w:val="00DA3D63"/>
    <w:rsid w:val="00DD33D6"/>
    <w:rsid w:val="00E462B8"/>
    <w:rsid w:val="00E61CF8"/>
    <w:rsid w:val="00E71209"/>
    <w:rsid w:val="00E73515"/>
    <w:rsid w:val="00E85F0E"/>
    <w:rsid w:val="00EB141A"/>
    <w:rsid w:val="00EC4664"/>
    <w:rsid w:val="00ED3470"/>
    <w:rsid w:val="00ED4420"/>
    <w:rsid w:val="00F141F9"/>
    <w:rsid w:val="00F26999"/>
    <w:rsid w:val="00F35867"/>
    <w:rsid w:val="00F4507E"/>
    <w:rsid w:val="00F51E13"/>
    <w:rsid w:val="00F538AA"/>
    <w:rsid w:val="00F615B4"/>
    <w:rsid w:val="00F67D0A"/>
    <w:rsid w:val="00F73C3A"/>
    <w:rsid w:val="00F8123E"/>
    <w:rsid w:val="00F94FCF"/>
    <w:rsid w:val="00FB1152"/>
    <w:rsid w:val="00FB3CC0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98E569"/>
  <w15:chartTrackingRefBased/>
  <w15:docId w15:val="{9C0302FE-5C51-452E-B9E9-98C592F2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/>
      <w:sz w:val="22"/>
      <w:szCs w:val="22"/>
      <w:lang w:val="x-non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sz w:val="22"/>
      <w:szCs w:val="22"/>
      <w:lang w:val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  <w:szCs w:val="24"/>
    </w:rPr>
  </w:style>
  <w:style w:type="character" w:customStyle="1" w:styleId="20">
    <w:name w:val="Заголовок 2 Знак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Pr>
      <w:sz w:val="22"/>
      <w:szCs w:val="22"/>
      <w:lang w:val="en-US"/>
    </w:rPr>
  </w:style>
  <w:style w:type="character" w:styleId="a3">
    <w:name w:val="page number"/>
    <w:rPr>
      <w:rFonts w:ascii="Times New Roman" w:hAnsi="Times New Roman"/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Текст Знак"/>
    <w:rPr>
      <w:rFonts w:ascii="Courier New" w:hAnsi="Courier New" w:cs="Courier New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a6">
    <w:name w:val="Основной текст Знак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/>
    </w:rPr>
  </w:style>
  <w:style w:type="paragraph" w:styleId="ab">
    <w:name w:val="List"/>
    <w:basedOn w:val="aa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c">
    <w:name w:val="Обычный (веб)"/>
    <w:basedOn w:val="a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16">
    <w:name w:val="Текст1"/>
    <w:basedOn w:val="a"/>
    <w:rPr>
      <w:rFonts w:ascii="Courier New" w:hAnsi="Courier New"/>
      <w:sz w:val="20"/>
      <w:szCs w:val="20"/>
      <w:lang w:val="x-none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0826C4"/>
    <w:pPr>
      <w:ind w:left="720"/>
      <w:contextualSpacing/>
    </w:pPr>
  </w:style>
  <w:style w:type="table" w:styleId="af5">
    <w:name w:val="Table Grid"/>
    <w:basedOn w:val="a1"/>
    <w:uiPriority w:val="59"/>
    <w:rsid w:val="008A5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6866-FB30-4424-9659-1FB156EC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2021-09-28T07:22:00Z</cp:lastPrinted>
  <dcterms:created xsi:type="dcterms:W3CDTF">2021-09-28T12:26:00Z</dcterms:created>
  <dcterms:modified xsi:type="dcterms:W3CDTF">2021-09-28T12:26:00Z</dcterms:modified>
</cp:coreProperties>
</file>