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EAE96" w14:textId="77777777" w:rsidR="00756D5D" w:rsidRDefault="00756D5D" w:rsidP="00E06D8B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48443"/>
          <w:kern w:val="36"/>
          <w:sz w:val="36"/>
          <w:szCs w:val="36"/>
          <w:lang w:eastAsia="ru-RU"/>
        </w:rPr>
      </w:pPr>
    </w:p>
    <w:p w14:paraId="155A76E3" w14:textId="5F12D553" w:rsidR="00E06D8B" w:rsidRPr="00E06D8B" w:rsidRDefault="00BE7C62" w:rsidP="00E06D8B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48443"/>
          <w:kern w:val="36"/>
          <w:sz w:val="36"/>
          <w:szCs w:val="36"/>
          <w:lang w:eastAsia="ru-RU"/>
        </w:rPr>
      </w:pPr>
      <w:r w:rsidRPr="00BE7C62">
        <w:rPr>
          <w:rFonts w:ascii="Verdana" w:eastAsia="Times New Roman" w:hAnsi="Verdana" w:cs="Times New Roman"/>
          <w:b/>
          <w:bCs/>
          <w:color w:val="348443"/>
          <w:kern w:val="36"/>
          <w:sz w:val="36"/>
          <w:szCs w:val="36"/>
          <w:lang w:eastAsia="ru-RU"/>
        </w:rPr>
        <w:t>АО «Россельхозбанк» предлагает</w:t>
      </w:r>
    </w:p>
    <w:p w14:paraId="029B8547" w14:textId="6C33AC00" w:rsidR="00BE7C62" w:rsidRPr="00BE7C62" w:rsidRDefault="00BE7C62" w:rsidP="00E06D8B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48443"/>
          <w:kern w:val="36"/>
          <w:sz w:val="36"/>
          <w:szCs w:val="36"/>
          <w:lang w:eastAsia="ru-RU"/>
        </w:rPr>
      </w:pPr>
      <w:r w:rsidRPr="00BE7C62">
        <w:rPr>
          <w:rFonts w:ascii="Verdana" w:eastAsia="Times New Roman" w:hAnsi="Verdana" w:cs="Times New Roman"/>
          <w:b/>
          <w:bCs/>
          <w:color w:val="348443"/>
          <w:kern w:val="36"/>
          <w:sz w:val="36"/>
          <w:szCs w:val="36"/>
          <w:lang w:eastAsia="ru-RU"/>
        </w:rPr>
        <w:t>льготный кредитный продукт!</w:t>
      </w:r>
    </w:p>
    <w:p w14:paraId="01FBEE6B" w14:textId="77777777" w:rsidR="00BE7C62" w:rsidRPr="00BE7C62" w:rsidRDefault="00BE7C62" w:rsidP="00E06D8B">
      <w:pPr>
        <w:shd w:val="clear" w:color="auto" w:fill="FFFFFF"/>
        <w:spacing w:after="0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385623" w:themeColor="accent6" w:themeShade="80"/>
          <w:sz w:val="28"/>
          <w:szCs w:val="28"/>
          <w:u w:val="single"/>
          <w:lang w:eastAsia="ru-RU"/>
        </w:rPr>
      </w:pPr>
      <w:r w:rsidRPr="00BE7C62">
        <w:rPr>
          <w:rFonts w:ascii="Verdana" w:eastAsia="Times New Roman" w:hAnsi="Verdana" w:cs="Times New Roman"/>
          <w:b/>
          <w:bCs/>
          <w:color w:val="385623" w:themeColor="accent6" w:themeShade="80"/>
          <w:sz w:val="28"/>
          <w:szCs w:val="28"/>
          <w:u w:val="single"/>
          <w:lang w:eastAsia="ru-RU"/>
        </w:rPr>
        <w:t>Центр поддержки предпринимательства</w:t>
      </w:r>
    </w:p>
    <w:p w14:paraId="38F62516" w14:textId="77777777" w:rsidR="00BE7C62" w:rsidRPr="00BE7C62" w:rsidRDefault="00BE7C62" w:rsidP="00E06D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</w:pPr>
      <w:r w:rsidRPr="00BE7C62"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>Краткосрочное и инвестиционное кредитование в АО «Россельхозбанк».</w:t>
      </w:r>
    </w:p>
    <w:p w14:paraId="55F988E5" w14:textId="77777777" w:rsidR="00BE7C62" w:rsidRPr="00BE7C62" w:rsidRDefault="00BE7C62" w:rsidP="00E06D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5623" w:themeColor="accent6" w:themeShade="80"/>
          <w:sz w:val="28"/>
          <w:szCs w:val="28"/>
          <w:u w:val="single"/>
          <w:lang w:eastAsia="ru-RU"/>
        </w:rPr>
      </w:pPr>
      <w:r w:rsidRPr="00BE7C62">
        <w:rPr>
          <w:rFonts w:ascii="Verdana" w:eastAsia="Times New Roman" w:hAnsi="Verdana" w:cs="Times New Roman"/>
          <w:b/>
          <w:bCs/>
          <w:i/>
          <w:iCs/>
          <w:color w:val="385623" w:themeColor="accent6" w:themeShade="80"/>
          <w:sz w:val="28"/>
          <w:szCs w:val="28"/>
          <w:u w:val="single"/>
          <w:lang w:eastAsia="ru-RU"/>
        </w:rPr>
        <w:t>Условия краткосрочного кредитования:</w:t>
      </w:r>
    </w:p>
    <w:p w14:paraId="6105AA1B" w14:textId="77777777" w:rsidR="00BE7C62" w:rsidRPr="00BE7C62" w:rsidRDefault="00BE7C62" w:rsidP="00E06D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</w:pPr>
      <w:r w:rsidRPr="00BE7C62"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>Клиент – ИП, ИП ГКФХ, ООО</w:t>
      </w:r>
    </w:p>
    <w:p w14:paraId="315BC3BF" w14:textId="77777777" w:rsidR="00BE7C62" w:rsidRPr="00BE7C62" w:rsidRDefault="00BE7C62" w:rsidP="00E06D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</w:pPr>
      <w:r w:rsidRPr="00BE7C62"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>Срок кредита – до 12 месяцев</w:t>
      </w:r>
    </w:p>
    <w:p w14:paraId="28714C7B" w14:textId="77777777" w:rsidR="00BE7C62" w:rsidRPr="00BE7C62" w:rsidRDefault="00BE7C62" w:rsidP="00E06D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</w:pPr>
      <w:r w:rsidRPr="00BE7C62"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>Сумма кредита – в зависимости от потребности клиента, а также от финансовых показателей</w:t>
      </w:r>
    </w:p>
    <w:p w14:paraId="1D8FD936" w14:textId="77777777" w:rsidR="00BE7C62" w:rsidRPr="00BE7C62" w:rsidRDefault="00BE7C62" w:rsidP="00E06D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</w:pPr>
      <w:r w:rsidRPr="00BE7C62"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>Цель кредита – пополнение оборотных средств (приобретение ГСМ, удобрений, СЗР, семян, запасных частей, выплату заработной платы)</w:t>
      </w:r>
    </w:p>
    <w:p w14:paraId="328CADE2" w14:textId="77777777" w:rsidR="00BE7C62" w:rsidRPr="00BE7C62" w:rsidRDefault="00BE7C62" w:rsidP="00E06D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</w:pPr>
      <w:r w:rsidRPr="00BE7C62"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>Залог – любое ликвидное имущество (земельные участки с/х назначения, с/х техника, с/х оборудование, коммерческая недвижимость), возможно предоставление кредит без залога.</w:t>
      </w:r>
    </w:p>
    <w:p w14:paraId="59F77298" w14:textId="77777777" w:rsidR="00BE7C62" w:rsidRPr="00BE7C62" w:rsidRDefault="00BE7C62" w:rsidP="00E06D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</w:pPr>
      <w:r w:rsidRPr="00BE7C62"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>График погашения – индивидуальный для каждого клиента.</w:t>
      </w:r>
    </w:p>
    <w:p w14:paraId="04F4139B" w14:textId="77777777" w:rsidR="00BE7C62" w:rsidRPr="00BE7C62" w:rsidRDefault="00BE7C62" w:rsidP="00E06D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</w:pPr>
      <w:r w:rsidRPr="00BE7C62"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>Процентная ставка – льготная ставка (при одобрении Минсельхоза России) до 5% годовых, для членов АККОР 4,5%, в случае если кредит не одобрен Минсельхозом процентная ставка составит 8,5% годовых.</w:t>
      </w:r>
    </w:p>
    <w:p w14:paraId="22A0C161" w14:textId="77777777" w:rsidR="00BE7C62" w:rsidRPr="00BE7C62" w:rsidRDefault="00BE7C62" w:rsidP="00E06D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5623" w:themeColor="accent6" w:themeShade="80"/>
          <w:sz w:val="28"/>
          <w:szCs w:val="28"/>
          <w:u w:val="single"/>
          <w:lang w:eastAsia="ru-RU"/>
        </w:rPr>
      </w:pPr>
      <w:r w:rsidRPr="00BE7C62">
        <w:rPr>
          <w:rFonts w:ascii="Verdana" w:eastAsia="Times New Roman" w:hAnsi="Verdana" w:cs="Times New Roman"/>
          <w:b/>
          <w:bCs/>
          <w:i/>
          <w:iCs/>
          <w:color w:val="385623" w:themeColor="accent6" w:themeShade="80"/>
          <w:sz w:val="28"/>
          <w:szCs w:val="28"/>
          <w:u w:val="single"/>
          <w:lang w:eastAsia="ru-RU"/>
        </w:rPr>
        <w:t>Условия инвестиционного кредитования:</w:t>
      </w:r>
    </w:p>
    <w:p w14:paraId="0C277631" w14:textId="77777777" w:rsidR="00BE7C62" w:rsidRPr="00BE7C62" w:rsidRDefault="00BE7C62" w:rsidP="00E06D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</w:pPr>
      <w:r w:rsidRPr="00BE7C62"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>Клиент – ИП, ИП ГКФХ, ООО</w:t>
      </w:r>
    </w:p>
    <w:p w14:paraId="60EDE202" w14:textId="77777777" w:rsidR="00BE7C62" w:rsidRPr="00BE7C62" w:rsidRDefault="00BE7C62" w:rsidP="00E06D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</w:pPr>
      <w:r w:rsidRPr="00BE7C62"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>Срок кредита – до 7 лет</w:t>
      </w:r>
    </w:p>
    <w:p w14:paraId="21044703" w14:textId="77777777" w:rsidR="00BE7C62" w:rsidRPr="00BE7C62" w:rsidRDefault="00BE7C62" w:rsidP="00E06D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</w:pPr>
      <w:r w:rsidRPr="00BE7C62"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>Цель кредита – приобретение с/х техники, с/х оборудования</w:t>
      </w:r>
    </w:p>
    <w:p w14:paraId="3C25013A" w14:textId="77777777" w:rsidR="00BE7C62" w:rsidRPr="00BE7C62" w:rsidRDefault="00BE7C62" w:rsidP="00E06D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</w:pPr>
      <w:r w:rsidRPr="00BE7C62"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>Первоначальный взнос – от 15% до 20%</w:t>
      </w:r>
    </w:p>
    <w:p w14:paraId="72ACDE51" w14:textId="77777777" w:rsidR="00BE7C62" w:rsidRPr="00BE7C62" w:rsidRDefault="00BE7C62" w:rsidP="00E06D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</w:pPr>
      <w:r w:rsidRPr="00BE7C62"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>Сумма кредита – 85%-80% от стоимости техники/оборудования</w:t>
      </w:r>
    </w:p>
    <w:p w14:paraId="6CD9B7DE" w14:textId="77777777" w:rsidR="00BE7C62" w:rsidRPr="00BE7C62" w:rsidRDefault="00BE7C62" w:rsidP="00E06D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</w:pPr>
      <w:r w:rsidRPr="00BE7C62"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>Залог – приобретаемая техника/оборудование</w:t>
      </w:r>
    </w:p>
    <w:p w14:paraId="776FB5F5" w14:textId="77777777" w:rsidR="00BE7C62" w:rsidRPr="00BE7C62" w:rsidRDefault="00BE7C62" w:rsidP="00E06D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</w:pPr>
      <w:r w:rsidRPr="00BE7C62"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>График погашения – индивидуальный для каждого клиента.</w:t>
      </w:r>
    </w:p>
    <w:p w14:paraId="13A47104" w14:textId="77777777" w:rsidR="00BE7C62" w:rsidRPr="00BE7C62" w:rsidRDefault="00BE7C62" w:rsidP="00E06D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</w:pPr>
      <w:r w:rsidRPr="00BE7C62"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>Отсрочка платежа – 12 месяцев, первый год погашение только процентов.</w:t>
      </w:r>
    </w:p>
    <w:p w14:paraId="2690676B" w14:textId="77777777" w:rsidR="00BE7C62" w:rsidRPr="00BE7C62" w:rsidRDefault="00BE7C62" w:rsidP="00E06D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</w:pPr>
      <w:r w:rsidRPr="00BE7C62">
        <w:rPr>
          <w:rFonts w:ascii="Verdana" w:eastAsia="Times New Roman" w:hAnsi="Verdana" w:cs="Times New Roman"/>
          <w:b/>
          <w:bCs/>
          <w:color w:val="385623" w:themeColor="accent6" w:themeShade="80"/>
          <w:sz w:val="28"/>
          <w:szCs w:val="28"/>
          <w:u w:val="single"/>
          <w:lang w:eastAsia="ru-RU"/>
        </w:rPr>
        <w:t>Процентная ставка</w:t>
      </w:r>
      <w:r w:rsidRPr="00BE7C62"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 xml:space="preserve"> – от 5% (при одобрении Минсельхоза России), в случае если кредит не одобрен Минсельхозом процентная ставка составит 8,5% годовых.</w:t>
      </w:r>
    </w:p>
    <w:p w14:paraId="0CDC39DC" w14:textId="77777777" w:rsidR="00BE7C62" w:rsidRPr="00BE7C62" w:rsidRDefault="00BE7C62" w:rsidP="00E06D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</w:pPr>
      <w:r w:rsidRPr="00BE7C62"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> </w:t>
      </w:r>
    </w:p>
    <w:p w14:paraId="4B82954F" w14:textId="3AB927AB" w:rsidR="00E06D8B" w:rsidRDefault="00BE7C62" w:rsidP="00E06D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</w:pPr>
      <w:r w:rsidRPr="00E06D8B"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>Контактные т</w:t>
      </w:r>
      <w:r w:rsidRPr="00BE7C62"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>елефон</w:t>
      </w:r>
      <w:r w:rsidRPr="00E06D8B"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>ы</w:t>
      </w:r>
      <w:r w:rsidRPr="00BE7C62"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>: 8-918-380-59-05 (Виктория)</w:t>
      </w:r>
      <w:r w:rsidRPr="00E06D8B"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 xml:space="preserve">  </w:t>
      </w:r>
    </w:p>
    <w:p w14:paraId="761351BE" w14:textId="71829C75" w:rsidR="00BE7C62" w:rsidRPr="00BE7C62" w:rsidRDefault="00E06D8B" w:rsidP="00E06D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 xml:space="preserve">                                    </w:t>
      </w:r>
      <w:r w:rsidR="00BE7C62" w:rsidRPr="00BE7C62">
        <w:rPr>
          <w:rFonts w:ascii="Verdana" w:eastAsia="Times New Roman" w:hAnsi="Verdana" w:cs="Times New Roman"/>
          <w:color w:val="385623" w:themeColor="accent6" w:themeShade="80"/>
          <w:sz w:val="28"/>
          <w:szCs w:val="28"/>
          <w:lang w:eastAsia="ru-RU"/>
        </w:rPr>
        <w:t>8-988-489-63-92 (Сергей)</w:t>
      </w:r>
    </w:p>
    <w:p w14:paraId="156A5F6F" w14:textId="77777777" w:rsidR="005C5DCC" w:rsidRPr="00E06D8B" w:rsidRDefault="005C5DCC" w:rsidP="00E06D8B">
      <w:pPr>
        <w:spacing w:after="0"/>
        <w:jc w:val="both"/>
        <w:rPr>
          <w:sz w:val="28"/>
          <w:szCs w:val="28"/>
        </w:rPr>
      </w:pPr>
    </w:p>
    <w:sectPr w:rsidR="005C5DCC" w:rsidRPr="00E0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62"/>
    <w:rsid w:val="005C5DCC"/>
    <w:rsid w:val="00756D5D"/>
    <w:rsid w:val="00BE7C62"/>
    <w:rsid w:val="00E0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9567"/>
  <w15:chartTrackingRefBased/>
  <w15:docId w15:val="{040E5CB3-8680-4B87-AD61-6F3BAD0D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BE7C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7C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BE7C62"/>
  </w:style>
  <w:style w:type="paragraph" w:styleId="a3">
    <w:name w:val="Normal (Web)"/>
    <w:basedOn w:val="a"/>
    <w:uiPriority w:val="99"/>
    <w:semiHidden/>
    <w:unhideWhenUsed/>
    <w:rsid w:val="00BE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2020-11-03T11:46:00Z</dcterms:created>
  <dcterms:modified xsi:type="dcterms:W3CDTF">2020-11-03T12:00:00Z</dcterms:modified>
</cp:coreProperties>
</file>