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ACD3F" w14:textId="45015701" w:rsidR="00092A7C" w:rsidRDefault="00092A7C" w:rsidP="003C377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Неформальная (теневая) занятость и её последствия</w:t>
      </w:r>
    </w:p>
    <w:p w14:paraId="5F73A6E4" w14:textId="77777777" w:rsidR="003C3771" w:rsidRPr="003C3771" w:rsidRDefault="003C3771" w:rsidP="003C377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14:paraId="7D70B423" w14:textId="77777777" w:rsidR="00092A7C" w:rsidRPr="003C3771" w:rsidRDefault="00092A7C" w:rsidP="003C377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Теневая занятость </w:t>
      </w:r>
      <w:r w:rsidRPr="003C37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(или неформальная занятость), в России иногда также называемая «левой работой», — это вид занятости в неформальной экономике, когда факт установления трудовых отношений между работником и работодателем скрывается от официальных властей. 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расчёт обычно производится наличными, зачастую работодателя не интересует прошлое работника и его документы.</w:t>
      </w:r>
    </w:p>
    <w:p w14:paraId="2641C695" w14:textId="18A3EEF1" w:rsidR="00092A7C" w:rsidRPr="003C3771" w:rsidRDefault="00092A7C" w:rsidP="003C377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Почему люди переходят в неформальную занятость?</w:t>
      </w:r>
      <w:r w:rsidRPr="003C37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  </w:t>
      </w:r>
    </w:p>
    <w:p w14:paraId="7EE4D404" w14:textId="77777777" w:rsidR="00092A7C" w:rsidRPr="003C3771" w:rsidRDefault="00092A7C" w:rsidP="003C377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Соглашаясь работать неформально, работник рискует:</w:t>
      </w:r>
    </w:p>
    <w:p w14:paraId="2BA6A779" w14:textId="77777777" w:rsidR="00092A7C" w:rsidRPr="003C3771" w:rsidRDefault="00092A7C" w:rsidP="003C3771">
      <w:pPr>
        <w:numPr>
          <w:ilvl w:val="0"/>
          <w:numId w:val="1"/>
        </w:numPr>
        <w:spacing w:after="0" w:line="240" w:lineRule="auto"/>
        <w:ind w:left="164" w:hanging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получать заниженную оплату труда;</w:t>
      </w:r>
    </w:p>
    <w:p w14:paraId="337396EA" w14:textId="77777777" w:rsidR="00092A7C" w:rsidRPr="003C3771" w:rsidRDefault="00092A7C" w:rsidP="003C3771">
      <w:pPr>
        <w:numPr>
          <w:ilvl w:val="0"/>
          <w:numId w:val="1"/>
        </w:numPr>
        <w:spacing w:after="0" w:line="240" w:lineRule="auto"/>
        <w:ind w:left="164" w:hanging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получить заработную плату в случае любого конфликта с работодателем;</w:t>
      </w:r>
    </w:p>
    <w:p w14:paraId="74714D32" w14:textId="77777777" w:rsidR="00092A7C" w:rsidRPr="003C3771" w:rsidRDefault="00092A7C" w:rsidP="003C3771">
      <w:pPr>
        <w:numPr>
          <w:ilvl w:val="0"/>
          <w:numId w:val="1"/>
        </w:numPr>
        <w:spacing w:after="0" w:line="240" w:lineRule="auto"/>
        <w:ind w:left="164" w:hanging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получить отпускные или вовсе не пойти в отпуск;</w:t>
      </w:r>
    </w:p>
    <w:p w14:paraId="39AB6E3A" w14:textId="77777777" w:rsidR="00092A7C" w:rsidRPr="003C3771" w:rsidRDefault="00092A7C" w:rsidP="003C3771">
      <w:pPr>
        <w:numPr>
          <w:ilvl w:val="0"/>
          <w:numId w:val="1"/>
        </w:numPr>
        <w:spacing w:after="0" w:line="240" w:lineRule="auto"/>
        <w:ind w:left="164" w:hanging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получить оплату листка нетрудоспособности;</w:t>
      </w:r>
    </w:p>
    <w:p w14:paraId="00B072AD" w14:textId="77777777" w:rsidR="00092A7C" w:rsidRPr="003C3771" w:rsidRDefault="00092A7C" w:rsidP="003C3771">
      <w:pPr>
        <w:numPr>
          <w:ilvl w:val="0"/>
          <w:numId w:val="1"/>
        </w:numPr>
        <w:spacing w:after="0" w:line="240" w:lineRule="auto"/>
        <w:ind w:left="164" w:hanging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полностью лишиться социальных гарантий, предусмотренных трудовым договором;</w:t>
      </w:r>
    </w:p>
    <w:p w14:paraId="0C2C14E4" w14:textId="77777777" w:rsidR="00092A7C" w:rsidRPr="003C3771" w:rsidRDefault="00092A7C" w:rsidP="003C3771">
      <w:pPr>
        <w:numPr>
          <w:ilvl w:val="0"/>
          <w:numId w:val="1"/>
        </w:numPr>
        <w:spacing w:after="0" w:line="240" w:lineRule="auto"/>
        <w:ind w:left="164" w:hanging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получить отказ в расследовании несчастного случая на производстве;</w:t>
      </w:r>
    </w:p>
    <w:p w14:paraId="122A3198" w14:textId="77777777" w:rsidR="00092A7C" w:rsidRPr="003C3771" w:rsidRDefault="00092A7C" w:rsidP="003C3771">
      <w:pPr>
        <w:numPr>
          <w:ilvl w:val="0"/>
          <w:numId w:val="1"/>
        </w:numPr>
        <w:spacing w:after="0" w:line="240" w:lineRule="auto"/>
        <w:ind w:left="164" w:hanging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получить расчет при увольнении;</w:t>
      </w:r>
    </w:p>
    <w:p w14:paraId="77BD4D20" w14:textId="77777777" w:rsidR="00092A7C" w:rsidRPr="003C3771" w:rsidRDefault="00092A7C" w:rsidP="003C3771">
      <w:pPr>
        <w:numPr>
          <w:ilvl w:val="0"/>
          <w:numId w:val="1"/>
        </w:numPr>
        <w:spacing w:after="0" w:line="240" w:lineRule="auto"/>
        <w:ind w:left="164" w:hanging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получить отказ в выдаче необходимого ему кредита;</w:t>
      </w:r>
    </w:p>
    <w:p w14:paraId="3444AFF6" w14:textId="77777777" w:rsidR="00092A7C" w:rsidRPr="003C3771" w:rsidRDefault="00092A7C" w:rsidP="003C3771">
      <w:pPr>
        <w:numPr>
          <w:ilvl w:val="0"/>
          <w:numId w:val="1"/>
        </w:numPr>
        <w:spacing w:after="0" w:line="240" w:lineRule="auto"/>
        <w:ind w:left="164" w:hanging="35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получить отказ в выдаче визы.</w:t>
      </w:r>
    </w:p>
    <w:p w14:paraId="4A1F3ED1" w14:textId="77777777" w:rsidR="00092A7C" w:rsidRPr="003C3771" w:rsidRDefault="00092A7C" w:rsidP="003C377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Кроме того, с его зарплаты не будут осуществляться пенсионные начисления. Неприятность этой ситуации человек почувствует более остро, ближе к старости.</w:t>
      </w:r>
    </w:p>
    <w:p w14:paraId="2BB9B896" w14:textId="2F857D26" w:rsidR="00092A7C" w:rsidRPr="003C3771" w:rsidRDefault="00092A7C" w:rsidP="003C377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</w:r>
    </w:p>
    <w:p w14:paraId="515732B7" w14:textId="77777777" w:rsidR="00F3263A" w:rsidRPr="003C3771" w:rsidRDefault="00F3263A" w:rsidP="003C377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C3771">
        <w:rPr>
          <w:rFonts w:ascii="Times New Roman" w:hAnsi="Times New Roman" w:cs="Times New Roman"/>
          <w:color w:val="002060"/>
          <w:sz w:val="28"/>
          <w:szCs w:val="28"/>
        </w:rPr>
        <w:t>Все консультации можно получить по телефонам «горячей линии»:</w:t>
      </w:r>
    </w:p>
    <w:p w14:paraId="1941860D" w14:textId="77777777" w:rsidR="00F3263A" w:rsidRPr="003C3771" w:rsidRDefault="00F3263A" w:rsidP="003C377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C3771">
        <w:rPr>
          <w:rFonts w:ascii="Times New Roman" w:hAnsi="Times New Roman" w:cs="Times New Roman"/>
          <w:color w:val="002060"/>
          <w:sz w:val="28"/>
          <w:szCs w:val="28"/>
        </w:rPr>
        <w:t>8 (86158) 3-26-32 ГКУ КК «Центр занятости населения Тбилисского района»</w:t>
      </w:r>
    </w:p>
    <w:p w14:paraId="2F1EF2D9" w14:textId="5F4C0370" w:rsidR="00F3263A" w:rsidRPr="003C3771" w:rsidRDefault="00F3263A" w:rsidP="003C3771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3C3771">
        <w:rPr>
          <w:rFonts w:ascii="Times New Roman" w:hAnsi="Times New Roman" w:cs="Times New Roman"/>
          <w:color w:val="002060"/>
          <w:sz w:val="28"/>
          <w:szCs w:val="28"/>
        </w:rPr>
        <w:t>8 (86158) 3-24-76 администрация муниципального образования Тбилисский район.</w:t>
      </w:r>
      <w:bookmarkStart w:id="0" w:name="_GoBack"/>
      <w:bookmarkEnd w:id="0"/>
    </w:p>
    <w:sectPr w:rsidR="00F3263A" w:rsidRPr="003C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876CC"/>
    <w:multiLevelType w:val="multilevel"/>
    <w:tmpl w:val="761C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C3"/>
    <w:rsid w:val="000322D4"/>
    <w:rsid w:val="00092A7C"/>
    <w:rsid w:val="003C3771"/>
    <w:rsid w:val="009F7344"/>
    <w:rsid w:val="00B232C3"/>
    <w:rsid w:val="00F3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8C05"/>
  <w15:chartTrackingRefBased/>
  <w15:docId w15:val="{0E62CE46-B357-452E-9654-A8F8D22D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SAdmin</cp:lastModifiedBy>
  <cp:revision>4</cp:revision>
  <dcterms:created xsi:type="dcterms:W3CDTF">2023-12-04T11:28:00Z</dcterms:created>
  <dcterms:modified xsi:type="dcterms:W3CDTF">2024-03-25T10:48:00Z</dcterms:modified>
</cp:coreProperties>
</file>