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88A4" w14:textId="77777777" w:rsidR="00227FEE" w:rsidRPr="00227FEE" w:rsidRDefault="00227FEE" w:rsidP="00227FEE">
      <w:pPr>
        <w:ind w:firstLine="708"/>
        <w:jc w:val="both"/>
        <w:rPr>
          <w:rStyle w:val="fontstyle21"/>
          <w:color w:val="1F3864" w:themeColor="accent1" w:themeShade="80"/>
          <w:sz w:val="28"/>
          <w:szCs w:val="28"/>
        </w:rPr>
      </w:pPr>
      <w:r w:rsidRPr="00227FEE">
        <w:rPr>
          <w:rStyle w:val="fontstyle01"/>
          <w:color w:val="1F3864" w:themeColor="accent1" w:themeShade="80"/>
        </w:rPr>
        <w:t xml:space="preserve">С 1 января 2022 года вступает в силу ФЕДЕРАЛЬНЫЙ ЗАКОН </w:t>
      </w:r>
      <w:r w:rsidRPr="00227FEE">
        <w:rPr>
          <w:rStyle w:val="fontstyle01"/>
          <w:color w:val="1F3864" w:themeColor="accent1" w:themeShade="80"/>
        </w:rPr>
        <w:t xml:space="preserve">№ </w:t>
      </w:r>
      <w:r w:rsidRPr="00227FEE">
        <w:rPr>
          <w:rStyle w:val="fontstyle01"/>
          <w:color w:val="1F3864" w:themeColor="accent1" w:themeShade="80"/>
        </w:rPr>
        <w:t>520</w:t>
      </w:r>
      <w:r w:rsidRPr="00227FEE">
        <w:rPr>
          <w:rFonts w:ascii="TimesNewRomanPSMT" w:hAnsi="TimesNewRomanPSMT"/>
          <w:color w:val="1F3864" w:themeColor="accent1" w:themeShade="80"/>
          <w:sz w:val="28"/>
          <w:szCs w:val="28"/>
        </w:rPr>
        <w:br/>
      </w:r>
      <w:r w:rsidRPr="00227FEE">
        <w:rPr>
          <w:rStyle w:val="fontstyle01"/>
          <w:color w:val="1F3864" w:themeColor="accent1" w:themeShade="80"/>
        </w:rPr>
        <w:t>«О ВНЕСЕНИИ ИЗМЕНЕНИЙ В ЗАКОН РОССИЙСКОЙ ФЕДЕРАЦИИ</w:t>
      </w:r>
      <w:r w:rsidRPr="00227FEE">
        <w:rPr>
          <w:rFonts w:ascii="TimesNewRomanPSMT" w:hAnsi="TimesNewRomanPSMT"/>
          <w:color w:val="1F3864" w:themeColor="accent1" w:themeShade="80"/>
          <w:sz w:val="28"/>
          <w:szCs w:val="28"/>
        </w:rPr>
        <w:br/>
      </w:r>
      <w:r w:rsidRPr="00227FEE">
        <w:rPr>
          <w:rStyle w:val="fontstyle21"/>
          <w:color w:val="1F3864" w:themeColor="accent1" w:themeShade="80"/>
          <w:sz w:val="28"/>
          <w:szCs w:val="28"/>
        </w:rPr>
        <w:t>«О</w:t>
      </w:r>
      <w:r w:rsidRPr="00227FEE">
        <w:rPr>
          <w:rStyle w:val="fontstyle21"/>
          <w:color w:val="1F3864" w:themeColor="accent1" w:themeShade="80"/>
          <w:sz w:val="28"/>
          <w:szCs w:val="28"/>
        </w:rPr>
        <w:t xml:space="preserve"> ЗЕРНЕ».</w:t>
      </w:r>
    </w:p>
    <w:p w14:paraId="1374BD2E" w14:textId="77777777" w:rsidR="00227FEE" w:rsidRPr="00227FEE" w:rsidRDefault="00227FEE" w:rsidP="00227FEE">
      <w:pPr>
        <w:ind w:firstLine="708"/>
        <w:jc w:val="both"/>
        <w:rPr>
          <w:rStyle w:val="fontstyle31"/>
          <w:color w:val="1F3864" w:themeColor="accent1" w:themeShade="80"/>
          <w:sz w:val="28"/>
          <w:szCs w:val="28"/>
        </w:rPr>
      </w:pPr>
      <w:r w:rsidRPr="00227FEE">
        <w:rPr>
          <w:rStyle w:val="fontstyle01"/>
          <w:color w:val="1F3864" w:themeColor="accent1" w:themeShade="80"/>
        </w:rPr>
        <w:t xml:space="preserve">Настоящий Закон предусматривает создание </w:t>
      </w:r>
      <w:r w:rsidRPr="00227FEE">
        <w:rPr>
          <w:rStyle w:val="fontstyle31"/>
          <w:color w:val="1F3864" w:themeColor="accent1" w:themeShade="80"/>
          <w:sz w:val="28"/>
          <w:szCs w:val="28"/>
        </w:rPr>
        <w:t>Федеральной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 </w:t>
      </w:r>
      <w:r w:rsidRPr="00227FEE">
        <w:rPr>
          <w:rStyle w:val="fontstyle31"/>
          <w:color w:val="1F3864" w:themeColor="accent1" w:themeShade="80"/>
          <w:sz w:val="28"/>
          <w:szCs w:val="28"/>
        </w:rPr>
        <w:t>государственной информационной системы прослеживаемости зерна и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 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продуктов переработки зерна, </w:t>
      </w:r>
      <w:r w:rsidRPr="00227FEE">
        <w:rPr>
          <w:rStyle w:val="fontstyle41"/>
          <w:color w:val="1F3864" w:themeColor="accent1" w:themeShade="80"/>
        </w:rPr>
        <w:t xml:space="preserve">а также </w:t>
      </w:r>
      <w:r w:rsidRPr="00227FEE">
        <w:rPr>
          <w:rStyle w:val="fontstyle31"/>
          <w:color w:val="1F3864" w:themeColor="accent1" w:themeShade="80"/>
          <w:sz w:val="28"/>
          <w:szCs w:val="28"/>
        </w:rPr>
        <w:t>проведение 100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 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государственного </w:t>
      </w:r>
      <w:r w:rsidRPr="00227FEE">
        <w:rPr>
          <w:rStyle w:val="fontstyle31"/>
          <w:color w:val="1F3864" w:themeColor="accent1" w:themeShade="80"/>
          <w:sz w:val="28"/>
          <w:szCs w:val="28"/>
        </w:rPr>
        <w:t>м</w:t>
      </w:r>
      <w:r w:rsidRPr="00227FEE">
        <w:rPr>
          <w:rStyle w:val="fontstyle31"/>
          <w:color w:val="1F3864" w:themeColor="accent1" w:themeShade="80"/>
          <w:sz w:val="28"/>
          <w:szCs w:val="28"/>
        </w:rPr>
        <w:t>ониторинга зерна нового урожая.</w:t>
      </w:r>
    </w:p>
    <w:p w14:paraId="61E276D1" w14:textId="77777777" w:rsidR="00227FEE" w:rsidRPr="00227FEE" w:rsidRDefault="00227FEE" w:rsidP="00227FEE">
      <w:pPr>
        <w:ind w:firstLine="708"/>
        <w:jc w:val="both"/>
        <w:rPr>
          <w:rStyle w:val="fontstyle41"/>
          <w:color w:val="1F3864" w:themeColor="accent1" w:themeShade="80"/>
        </w:rPr>
      </w:pPr>
      <w:r w:rsidRPr="00227FEE">
        <w:rPr>
          <w:rStyle w:val="fontstyle41"/>
          <w:color w:val="1F3864" w:themeColor="accent1" w:themeShade="80"/>
        </w:rPr>
        <w:t>Государствен</w:t>
      </w:r>
      <w:r w:rsidRPr="00227FEE">
        <w:rPr>
          <w:rStyle w:val="fontstyle41"/>
          <w:color w:val="1F3864" w:themeColor="accent1" w:themeShade="80"/>
        </w:rPr>
        <w:t>н</w:t>
      </w:r>
      <w:r w:rsidRPr="00227FEE">
        <w:rPr>
          <w:rStyle w:val="fontstyle41"/>
          <w:color w:val="1F3864" w:themeColor="accent1" w:themeShade="80"/>
        </w:rPr>
        <w:t>ый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%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зерна осуществляется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Росселъхознадзором и ФГБУ «Центр оценки качества зерна».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В 2021 году Правительством Российской Федерации определено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проведение «пилотного» проекта мониторинга зерна урожая 2021 года, в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 xml:space="preserve">100 % объеме в местах его производства в </w:t>
      </w:r>
      <w:r w:rsidRPr="00227FEE">
        <w:rPr>
          <w:rStyle w:val="fontstyle41"/>
          <w:color w:val="1F3864" w:themeColor="accent1" w:themeShade="80"/>
        </w:rPr>
        <w:t>К</w:t>
      </w:r>
      <w:r w:rsidRPr="00227FEE">
        <w:rPr>
          <w:rStyle w:val="fontstyle41"/>
          <w:color w:val="1F3864" w:themeColor="accent1" w:themeShade="80"/>
        </w:rPr>
        <w:t>раснодарском крае,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Ростовской, Воронежской и Курской областях.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Основная цель пилотного проекта оценить объемы выращенного зерна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и его качество, а также информировать сельхозтоваропроизводителя и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помочь ему в проведении мониторинга в будущем.</w:t>
      </w:r>
    </w:p>
    <w:p w14:paraId="2B96F14C" w14:textId="47F523B1" w:rsidR="00227FEE" w:rsidRPr="00227FEE" w:rsidRDefault="00227FEE" w:rsidP="00227FEE">
      <w:pPr>
        <w:ind w:firstLine="708"/>
        <w:jc w:val="both"/>
        <w:rPr>
          <w:rStyle w:val="fontstyle41"/>
          <w:color w:val="1F3864" w:themeColor="accent1" w:themeShade="80"/>
        </w:rPr>
      </w:pPr>
      <w:r w:rsidRPr="00227FEE">
        <w:rPr>
          <w:rStyle w:val="fontstyle41"/>
          <w:color w:val="1F3864" w:themeColor="accent1" w:themeShade="80"/>
        </w:rPr>
        <w:t>С 2022 года производитель зерна сам будет вносить информацию в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31"/>
          <w:color w:val="1F3864" w:themeColor="accent1" w:themeShade="80"/>
          <w:sz w:val="28"/>
          <w:szCs w:val="28"/>
        </w:rPr>
        <w:t>Федеральную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 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прослеживаемости зерна (ФГИС зерна) </w:t>
      </w:r>
      <w:r w:rsidRPr="00227FEE">
        <w:rPr>
          <w:rStyle w:val="fontstyle41"/>
          <w:color w:val="1F3864" w:themeColor="accent1" w:themeShade="80"/>
        </w:rPr>
        <w:t>о своей регистрации, о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имеющихся у него полях., о планируемой урожайности и валовом сборе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зерна, о применяемых пестицидах и агрохимикатах, а также размещать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41"/>
          <w:color w:val="1F3864" w:themeColor="accent1" w:themeShade="80"/>
        </w:rPr>
        <w:t>потребительские свойства зерна (качество). Для чего будет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согласовываться с «Центром оценки качества зерна» время и место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проведения отбора проб, которые будут направляться в лаборатории для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проведения испытаний. Полученные данные из протоколов фермер сам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будет размещать в ФГИС зерна.</w:t>
      </w:r>
    </w:p>
    <w:p w14:paraId="74EF6258" w14:textId="58B3B3F8" w:rsidR="0075750F" w:rsidRPr="00227FEE" w:rsidRDefault="00227FEE" w:rsidP="00227FEE">
      <w:pPr>
        <w:ind w:firstLine="708"/>
        <w:jc w:val="both"/>
        <w:rPr>
          <w:color w:val="1F3864" w:themeColor="accent1" w:themeShade="80"/>
          <w:sz w:val="28"/>
          <w:szCs w:val="28"/>
        </w:rPr>
      </w:pPr>
      <w:r w:rsidRPr="00227FEE">
        <w:rPr>
          <w:rStyle w:val="fontstyle41"/>
          <w:color w:val="1F3864" w:themeColor="accent1" w:themeShade="80"/>
        </w:rPr>
        <w:t>В рамках пилотного проекта нами специалисты готовы разъяснять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производителям цели и задачи мониторинга, а также отобрать пробы от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партий убранного зерна. Крайне необходимо привязываться к конкретным,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полям выращивания, для чего нужно географическое наименование места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выращивания зерна (кадастровый номер, адрес). Все эти процедуры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сельхозтоваропроизводитель будет в дальнейшем вносить в ФГИС зерна</w:t>
      </w:r>
      <w:r w:rsidRPr="00227FEE">
        <w:rPr>
          <w:rFonts w:ascii="TimesNewRomanPS-ItalicMT" w:hAnsi="TimesNewRomanPS-ItalicMT"/>
          <w:i/>
          <w:iCs/>
          <w:color w:val="1F3864" w:themeColor="accent1" w:themeShade="80"/>
          <w:sz w:val="28"/>
          <w:szCs w:val="28"/>
        </w:rPr>
        <w:br/>
      </w:r>
      <w:r w:rsidRPr="00227FEE">
        <w:rPr>
          <w:rStyle w:val="fontstyle41"/>
          <w:color w:val="1F3864" w:themeColor="accent1" w:themeShade="80"/>
        </w:rPr>
        <w:t>мониторинг</w:t>
      </w:r>
      <w:r w:rsidRPr="00227FEE">
        <w:rPr>
          <w:rStyle w:val="fontstyle41"/>
          <w:color w:val="1F3864" w:themeColor="accent1" w:themeShade="80"/>
        </w:rPr>
        <w:t xml:space="preserve"> </w:t>
      </w:r>
      <w:r w:rsidRPr="00227FEE">
        <w:rPr>
          <w:rStyle w:val="fontstyle31"/>
          <w:color w:val="1F3864" w:themeColor="accent1" w:themeShade="80"/>
          <w:sz w:val="28"/>
          <w:szCs w:val="28"/>
        </w:rPr>
        <w:t>государственную информационную систему</w:t>
      </w:r>
      <w:r w:rsidRPr="00227FEE">
        <w:rPr>
          <w:rStyle w:val="fontstyle31"/>
          <w:color w:val="1F3864" w:themeColor="accent1" w:themeShade="80"/>
          <w:sz w:val="28"/>
          <w:szCs w:val="28"/>
        </w:rPr>
        <w:t xml:space="preserve"> </w:t>
      </w:r>
      <w:r w:rsidRPr="00227FEE">
        <w:rPr>
          <w:rStyle w:val="fontstyle41"/>
          <w:color w:val="1F3864" w:themeColor="accent1" w:themeShade="80"/>
        </w:rPr>
        <w:t>сам</w:t>
      </w:r>
      <w:r w:rsidRPr="00227FEE">
        <w:rPr>
          <w:rStyle w:val="fontstyle41"/>
          <w:color w:val="1F3864" w:themeColor="accent1" w:themeShade="80"/>
        </w:rPr>
        <w:t>.</w:t>
      </w:r>
    </w:p>
    <w:sectPr w:rsidR="0075750F" w:rsidRPr="0022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EE"/>
    <w:rsid w:val="000E5C2E"/>
    <w:rsid w:val="00227FEE"/>
    <w:rsid w:val="0075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9C06"/>
  <w15:chartTrackingRefBased/>
  <w15:docId w15:val="{7B21209B-50C4-491F-A644-3076F2C0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7F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27FE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27FEE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a0"/>
    <w:rsid w:val="00227FE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2021-08-26T08:53:00Z</dcterms:created>
  <dcterms:modified xsi:type="dcterms:W3CDTF">2021-08-26T12:58:00Z</dcterms:modified>
</cp:coreProperties>
</file>