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A38" w:rsidRPr="0016434A" w:rsidRDefault="00E55A38" w:rsidP="009D1DEE">
      <w:pPr>
        <w:shd w:val="clear" w:color="auto" w:fill="F4F4F4"/>
        <w:spacing w:after="300" w:line="240" w:lineRule="auto"/>
        <w:jc w:val="center"/>
        <w:outlineLvl w:val="1"/>
        <w:rPr>
          <w:rFonts w:ascii="Times New Roman" w:hAnsi="Times New Roman"/>
          <w:b/>
          <w:color w:val="17365D"/>
          <w:sz w:val="36"/>
          <w:szCs w:val="36"/>
        </w:rPr>
      </w:pPr>
      <w:r w:rsidRPr="0016434A">
        <w:rPr>
          <w:rFonts w:ascii="Times New Roman" w:hAnsi="Times New Roman"/>
          <w:b/>
          <w:color w:val="17365D"/>
          <w:sz w:val="36"/>
          <w:szCs w:val="36"/>
        </w:rPr>
        <w:t>Горячая линия по вопросам качества и безопасности детских товаров, выборе новогодних подарков.</w:t>
      </w:r>
    </w:p>
    <w:p w:rsidR="00E55A38" w:rsidRPr="0016434A" w:rsidRDefault="0016434A" w:rsidP="009D1DEE">
      <w:pPr>
        <w:shd w:val="clear" w:color="auto" w:fill="F4F4F4"/>
        <w:spacing w:after="0" w:line="240" w:lineRule="auto"/>
        <w:jc w:val="both"/>
        <w:rPr>
          <w:rFonts w:ascii="Times New Roman" w:hAnsi="Times New Roman"/>
          <w:color w:val="17365D"/>
          <w:sz w:val="32"/>
          <w:szCs w:val="32"/>
        </w:rPr>
      </w:pPr>
      <w:r w:rsidRPr="0016434A">
        <w:rPr>
          <w:noProof/>
          <w:color w:val="17365D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Горячая линия по вопросам качества и безопасности детских товаров, выборе новогодних подарков." style="position:absolute;left:0;text-align:left;margin-left:243pt;margin-top:2.55pt;width:222.6pt;height:157.2pt;z-index:-1" wrapcoords="-73 0 -73 21497 21600 21497 21600 0 -73 0">
            <v:imagedata r:id="rId4" o:title="bc40ea754f55f26d65ac54b5ef960679"/>
            <w10:wrap type="tight"/>
          </v:shape>
        </w:pict>
      </w:r>
    </w:p>
    <w:p w:rsidR="00E55A38" w:rsidRPr="0016434A" w:rsidRDefault="00E55A38" w:rsidP="00411502">
      <w:pPr>
        <w:shd w:val="clear" w:color="auto" w:fill="F4F4F4"/>
        <w:spacing w:after="0" w:line="240" w:lineRule="auto"/>
        <w:ind w:firstLine="300"/>
        <w:jc w:val="both"/>
        <w:rPr>
          <w:rFonts w:ascii="Times New Roman" w:hAnsi="Times New Roman"/>
          <w:color w:val="17365D"/>
          <w:sz w:val="32"/>
          <w:szCs w:val="32"/>
        </w:rPr>
      </w:pPr>
      <w:r w:rsidRPr="0016434A">
        <w:rPr>
          <w:rFonts w:ascii="Times New Roman" w:hAnsi="Times New Roman"/>
          <w:color w:val="17365D"/>
          <w:sz w:val="32"/>
          <w:szCs w:val="32"/>
        </w:rPr>
        <w:t>Консультационный пункт для потребителей проводит «</w:t>
      </w:r>
      <w:r w:rsidRPr="0016434A">
        <w:rPr>
          <w:rFonts w:ascii="Times New Roman" w:hAnsi="Times New Roman"/>
          <w:b/>
          <w:bCs/>
          <w:color w:val="17365D"/>
          <w:sz w:val="32"/>
          <w:szCs w:val="32"/>
        </w:rPr>
        <w:t>горячую линию</w:t>
      </w:r>
      <w:r w:rsidRPr="0016434A">
        <w:rPr>
          <w:rFonts w:ascii="Times New Roman" w:hAnsi="Times New Roman"/>
          <w:color w:val="17365D"/>
          <w:sz w:val="32"/>
          <w:szCs w:val="32"/>
        </w:rPr>
        <w:t>» по вопросам качества и безопасности детских товаров (гаджетов, одежды, обуви, игрушек, детскому питанию), выборе новогодних подарков.</w:t>
      </w:r>
    </w:p>
    <w:p w:rsidR="0016434A" w:rsidRPr="0016434A" w:rsidRDefault="0016434A" w:rsidP="00411502">
      <w:pPr>
        <w:shd w:val="clear" w:color="auto" w:fill="F4F4F4"/>
        <w:spacing w:after="0" w:line="240" w:lineRule="auto"/>
        <w:ind w:firstLine="300"/>
        <w:jc w:val="center"/>
        <w:rPr>
          <w:rFonts w:ascii="Times New Roman" w:hAnsi="Times New Roman"/>
          <w:b/>
          <w:bCs/>
          <w:color w:val="17365D"/>
          <w:sz w:val="32"/>
          <w:szCs w:val="32"/>
        </w:rPr>
      </w:pPr>
    </w:p>
    <w:p w:rsidR="00E55A38" w:rsidRPr="0016434A" w:rsidRDefault="00E55A38" w:rsidP="00411502">
      <w:pPr>
        <w:shd w:val="clear" w:color="auto" w:fill="F4F4F4"/>
        <w:spacing w:after="0" w:line="240" w:lineRule="auto"/>
        <w:ind w:firstLine="300"/>
        <w:jc w:val="center"/>
        <w:rPr>
          <w:rFonts w:ascii="Times New Roman" w:hAnsi="Times New Roman"/>
          <w:color w:val="17365D"/>
          <w:sz w:val="32"/>
          <w:szCs w:val="32"/>
        </w:rPr>
      </w:pPr>
      <w:r w:rsidRPr="0016434A">
        <w:rPr>
          <w:rFonts w:ascii="Times New Roman" w:hAnsi="Times New Roman"/>
          <w:b/>
          <w:bCs/>
          <w:color w:val="17365D"/>
          <w:sz w:val="32"/>
          <w:szCs w:val="32"/>
        </w:rPr>
        <w:t>с 05 по 16 декабря 2022г</w:t>
      </w:r>
      <w:r w:rsidRPr="0016434A">
        <w:rPr>
          <w:rFonts w:ascii="Times New Roman" w:hAnsi="Times New Roman"/>
          <w:color w:val="17365D"/>
          <w:sz w:val="32"/>
          <w:szCs w:val="32"/>
        </w:rPr>
        <w:t>!</w:t>
      </w:r>
    </w:p>
    <w:p w:rsidR="00E55A38" w:rsidRPr="0016434A" w:rsidRDefault="00E55A38" w:rsidP="00411502">
      <w:pPr>
        <w:shd w:val="clear" w:color="auto" w:fill="F4F4F4"/>
        <w:spacing w:before="84" w:after="0" w:line="240" w:lineRule="auto"/>
        <w:ind w:firstLine="300"/>
        <w:jc w:val="center"/>
        <w:rPr>
          <w:rFonts w:ascii="Times New Roman" w:hAnsi="Times New Roman"/>
          <w:color w:val="17365D"/>
          <w:sz w:val="32"/>
          <w:szCs w:val="32"/>
        </w:rPr>
      </w:pPr>
      <w:r w:rsidRPr="0016434A">
        <w:rPr>
          <w:rFonts w:ascii="Times New Roman" w:hAnsi="Times New Roman"/>
          <w:color w:val="17365D"/>
          <w:sz w:val="32"/>
          <w:szCs w:val="32"/>
        </w:rPr>
        <w:t> </w:t>
      </w:r>
    </w:p>
    <w:p w:rsidR="00E55A38" w:rsidRPr="0016434A" w:rsidRDefault="00E55A38" w:rsidP="00411502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hAnsi="Times New Roman"/>
          <w:color w:val="17365D"/>
          <w:sz w:val="32"/>
          <w:szCs w:val="32"/>
        </w:rPr>
      </w:pPr>
      <w:r w:rsidRPr="0016434A">
        <w:rPr>
          <w:rFonts w:ascii="Times New Roman" w:hAnsi="Times New Roman"/>
          <w:color w:val="17365D"/>
          <w:sz w:val="32"/>
          <w:szCs w:val="32"/>
        </w:rPr>
        <w:t>Юрисконсульт консультационного пункта для потребителей поможет разобраться в следующих вопросах:</w:t>
      </w:r>
    </w:p>
    <w:p w:rsidR="00E55A38" w:rsidRPr="0016434A" w:rsidRDefault="00E55A38" w:rsidP="009D1DEE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hAnsi="Times New Roman"/>
          <w:color w:val="17365D"/>
          <w:sz w:val="32"/>
          <w:szCs w:val="32"/>
        </w:rPr>
      </w:pPr>
      <w:r w:rsidRPr="0016434A">
        <w:rPr>
          <w:rFonts w:ascii="Times New Roman" w:hAnsi="Times New Roman"/>
          <w:color w:val="17365D"/>
          <w:sz w:val="32"/>
          <w:szCs w:val="32"/>
        </w:rPr>
        <w:t>Как правильно выбрать елку, новогоднюю гирлянду?</w:t>
      </w:r>
    </w:p>
    <w:p w:rsidR="00E55A38" w:rsidRPr="0016434A" w:rsidRDefault="00E55A38" w:rsidP="009D1DEE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hAnsi="Times New Roman"/>
          <w:color w:val="17365D"/>
          <w:sz w:val="32"/>
          <w:szCs w:val="32"/>
        </w:rPr>
      </w:pPr>
      <w:r w:rsidRPr="0016434A">
        <w:rPr>
          <w:rFonts w:ascii="Times New Roman" w:hAnsi="Times New Roman"/>
          <w:color w:val="17365D"/>
          <w:sz w:val="32"/>
          <w:szCs w:val="32"/>
        </w:rPr>
        <w:t>На что необходимо обратить внимание при выборе сладкого подарка?</w:t>
      </w:r>
    </w:p>
    <w:p w:rsidR="00E55A38" w:rsidRPr="0016434A" w:rsidRDefault="00E55A38" w:rsidP="009D1DEE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hAnsi="Times New Roman"/>
          <w:color w:val="17365D"/>
          <w:sz w:val="32"/>
          <w:szCs w:val="32"/>
        </w:rPr>
      </w:pPr>
      <w:r w:rsidRPr="0016434A">
        <w:rPr>
          <w:rFonts w:ascii="Times New Roman" w:hAnsi="Times New Roman"/>
          <w:color w:val="17365D"/>
          <w:sz w:val="32"/>
          <w:szCs w:val="32"/>
        </w:rPr>
        <w:t>Подлежат ли обмену не подошедшие по размеру купленные к празднику новогодние костюмы?</w:t>
      </w:r>
    </w:p>
    <w:p w:rsidR="00E55A38" w:rsidRPr="0016434A" w:rsidRDefault="00E55A38" w:rsidP="009D1DEE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hAnsi="Times New Roman"/>
          <w:color w:val="17365D"/>
          <w:sz w:val="32"/>
          <w:szCs w:val="32"/>
        </w:rPr>
      </w:pPr>
      <w:r w:rsidRPr="0016434A">
        <w:rPr>
          <w:rFonts w:ascii="Times New Roman" w:hAnsi="Times New Roman"/>
          <w:color w:val="17365D"/>
          <w:sz w:val="32"/>
          <w:szCs w:val="32"/>
        </w:rPr>
        <w:t>Как, кому, в какие сроки можно заявить имущественные требования, если в процессе эксплуатации в приобретенном телефоне, компьютере, игрушках и других товарах, купленных к празднику, обнаружился недостаток?</w:t>
      </w:r>
    </w:p>
    <w:p w:rsidR="00E55A38" w:rsidRPr="0016434A" w:rsidRDefault="00E55A38" w:rsidP="009D1DEE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hAnsi="Times New Roman"/>
          <w:color w:val="17365D"/>
          <w:sz w:val="32"/>
          <w:szCs w:val="32"/>
        </w:rPr>
      </w:pPr>
      <w:r w:rsidRPr="0016434A">
        <w:rPr>
          <w:rFonts w:ascii="Times New Roman" w:hAnsi="Times New Roman"/>
          <w:color w:val="17365D"/>
          <w:sz w:val="32"/>
          <w:szCs w:val="32"/>
        </w:rPr>
        <w:t>Какие товары относятся к сезонным? Особенности заявления претензий по качеству сезонных товаров.</w:t>
      </w:r>
    </w:p>
    <w:p w:rsidR="00E55A38" w:rsidRPr="0016434A" w:rsidRDefault="00E55A38" w:rsidP="00411502">
      <w:pPr>
        <w:shd w:val="clear" w:color="auto" w:fill="F4F4F4"/>
        <w:spacing w:after="0" w:line="240" w:lineRule="auto"/>
        <w:ind w:firstLine="300"/>
        <w:jc w:val="center"/>
        <w:rPr>
          <w:rFonts w:ascii="Times New Roman" w:hAnsi="Times New Roman"/>
          <w:color w:val="17365D"/>
          <w:sz w:val="32"/>
          <w:szCs w:val="32"/>
          <w:u w:val="single"/>
        </w:rPr>
      </w:pPr>
      <w:r w:rsidRPr="0016434A">
        <w:rPr>
          <w:rFonts w:ascii="Times New Roman" w:hAnsi="Times New Roman"/>
          <w:color w:val="17365D"/>
          <w:sz w:val="32"/>
          <w:szCs w:val="32"/>
          <w:u w:val="single"/>
        </w:rPr>
        <w:t>На эти и другие вопросы данной тематики ответим:</w:t>
      </w:r>
    </w:p>
    <w:p w:rsidR="00E55A38" w:rsidRPr="0016434A" w:rsidRDefault="00E55A38" w:rsidP="006F03A4">
      <w:pPr>
        <w:spacing w:after="0"/>
        <w:jc w:val="both"/>
        <w:rPr>
          <w:rStyle w:val="a7"/>
          <w:rFonts w:ascii="Times New Roman" w:hAnsi="Times New Roman"/>
          <w:b w:val="0"/>
          <w:color w:val="17365D"/>
          <w:sz w:val="32"/>
          <w:szCs w:val="32"/>
        </w:rPr>
      </w:pPr>
      <w:r w:rsidRPr="0016434A">
        <w:rPr>
          <w:rStyle w:val="a7"/>
          <w:rFonts w:ascii="Times New Roman" w:hAnsi="Times New Roman"/>
          <w:b w:val="0"/>
          <w:color w:val="17365D"/>
          <w:sz w:val="32"/>
          <w:szCs w:val="32"/>
        </w:rPr>
        <w:t xml:space="preserve">- на личном приеме по адресу: </w:t>
      </w:r>
    </w:p>
    <w:p w:rsidR="00E55A38" w:rsidRPr="0016434A" w:rsidRDefault="00E55A38" w:rsidP="006F03A4">
      <w:pPr>
        <w:spacing w:after="0"/>
        <w:ind w:firstLine="709"/>
        <w:jc w:val="both"/>
        <w:rPr>
          <w:rFonts w:ascii="Times New Roman" w:hAnsi="Times New Roman"/>
          <w:color w:val="17365D"/>
          <w:sz w:val="32"/>
          <w:szCs w:val="32"/>
        </w:rPr>
      </w:pPr>
      <w:r w:rsidRPr="0016434A">
        <w:rPr>
          <w:rFonts w:ascii="Times New Roman" w:hAnsi="Times New Roman"/>
          <w:color w:val="17365D"/>
          <w:sz w:val="32"/>
          <w:szCs w:val="32"/>
        </w:rPr>
        <w:t>г. Гулькевичи, ул. Комсомольская, 180, 3 этаж</w:t>
      </w:r>
    </w:p>
    <w:p w:rsidR="00E55A38" w:rsidRPr="0016434A" w:rsidRDefault="00E55A38" w:rsidP="006F03A4">
      <w:pPr>
        <w:shd w:val="clear" w:color="auto" w:fill="F4F4F4"/>
        <w:spacing w:before="84" w:after="0" w:line="240" w:lineRule="auto"/>
        <w:jc w:val="both"/>
        <w:rPr>
          <w:rFonts w:ascii="Times New Roman" w:hAnsi="Times New Roman"/>
          <w:color w:val="17365D"/>
          <w:sz w:val="32"/>
          <w:szCs w:val="32"/>
        </w:rPr>
      </w:pPr>
      <w:r w:rsidRPr="0016434A">
        <w:rPr>
          <w:rFonts w:ascii="Times New Roman" w:hAnsi="Times New Roman"/>
          <w:color w:val="17365D"/>
          <w:sz w:val="32"/>
          <w:szCs w:val="32"/>
        </w:rPr>
        <w:t>- по телефонам 886160-3-26-61, 8918-417-48-22; </w:t>
      </w:r>
    </w:p>
    <w:p w:rsidR="00E55A38" w:rsidRPr="0016434A" w:rsidRDefault="00E55A38" w:rsidP="00EC4AC9">
      <w:pPr>
        <w:spacing w:after="0"/>
        <w:jc w:val="both"/>
        <w:rPr>
          <w:rFonts w:ascii="Times New Roman" w:hAnsi="Times New Roman"/>
          <w:b/>
          <w:color w:val="17365D"/>
          <w:sz w:val="32"/>
          <w:szCs w:val="32"/>
        </w:rPr>
      </w:pPr>
      <w:r w:rsidRPr="0016434A">
        <w:rPr>
          <w:rFonts w:ascii="Times New Roman" w:hAnsi="Times New Roman"/>
          <w:color w:val="17365D"/>
          <w:sz w:val="32"/>
          <w:szCs w:val="32"/>
        </w:rPr>
        <w:t> - путем дистанционного консультирования (электронный адрес) </w:t>
      </w:r>
      <w:hyperlink r:id="rId5" w:history="1">
        <w:r w:rsidRPr="0016434A">
          <w:rPr>
            <w:rStyle w:val="a4"/>
            <w:rFonts w:ascii="Times New Roman" w:hAnsi="Times New Roman"/>
            <w:color w:val="17365D"/>
            <w:sz w:val="32"/>
            <w:szCs w:val="32"/>
            <w:shd w:val="clear" w:color="auto" w:fill="FFFFFF"/>
          </w:rPr>
          <w:t>gulkevichi_kp_zpp@bk.ru</w:t>
        </w:r>
      </w:hyperlink>
      <w:r w:rsidRPr="0016434A">
        <w:rPr>
          <w:rFonts w:ascii="Times New Roman" w:hAnsi="Times New Roman"/>
          <w:color w:val="17365D"/>
          <w:sz w:val="32"/>
          <w:szCs w:val="32"/>
        </w:rPr>
        <w:t>.</w:t>
      </w:r>
      <w:bookmarkStart w:id="0" w:name="_GoBack"/>
      <w:bookmarkEnd w:id="0"/>
    </w:p>
    <w:sectPr w:rsidR="00E55A38" w:rsidRPr="0016434A" w:rsidSect="0020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19DD"/>
    <w:rsid w:val="001270C3"/>
    <w:rsid w:val="00140F5A"/>
    <w:rsid w:val="0016434A"/>
    <w:rsid w:val="0020154A"/>
    <w:rsid w:val="00242D6C"/>
    <w:rsid w:val="00277F87"/>
    <w:rsid w:val="00303670"/>
    <w:rsid w:val="00346711"/>
    <w:rsid w:val="00382F0B"/>
    <w:rsid w:val="00411502"/>
    <w:rsid w:val="004B29D2"/>
    <w:rsid w:val="00562C6C"/>
    <w:rsid w:val="00594B8F"/>
    <w:rsid w:val="00641A71"/>
    <w:rsid w:val="006F03A4"/>
    <w:rsid w:val="007719DD"/>
    <w:rsid w:val="007C2E94"/>
    <w:rsid w:val="008844BF"/>
    <w:rsid w:val="008875F3"/>
    <w:rsid w:val="00904AAB"/>
    <w:rsid w:val="009D1DEE"/>
    <w:rsid w:val="00A0516F"/>
    <w:rsid w:val="00A31EEC"/>
    <w:rsid w:val="00DD03B0"/>
    <w:rsid w:val="00E55A38"/>
    <w:rsid w:val="00EB1F0E"/>
    <w:rsid w:val="00EC4AC9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82FEDD"/>
  <w15:docId w15:val="{77B95D02-B14F-404E-979E-65CE5C3B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54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7719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719DD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7719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7719D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7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719DD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6F03A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lkevichi_kp_zp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SAdmin</cp:lastModifiedBy>
  <cp:revision>10</cp:revision>
  <dcterms:created xsi:type="dcterms:W3CDTF">2020-06-08T06:33:00Z</dcterms:created>
  <dcterms:modified xsi:type="dcterms:W3CDTF">2022-12-07T06:57:00Z</dcterms:modified>
</cp:coreProperties>
</file>