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tbl>
      <w:tblPr>
        <w:tblStyle w:val="af9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AB47B6">
        <w:tc>
          <w:tcPr>
            <w:tcW w:w="9344" w:type="dxa"/>
          </w:tcPr>
          <w:p w:rsidR="00AB47B6" w:rsidRDefault="00B801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РЕЛИЗ</w:t>
            </w:r>
          </w:p>
          <w:p w:rsidR="00AB47B6" w:rsidRDefault="00746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«ТНС энерго Кубань»</w:t>
            </w:r>
            <w:r w:rsidR="00785860">
              <w:rPr>
                <w:b/>
                <w:sz w:val="28"/>
                <w:szCs w:val="28"/>
              </w:rPr>
              <w:t xml:space="preserve"> по</w:t>
            </w:r>
            <w:r w:rsidR="000C0FB1">
              <w:rPr>
                <w:b/>
                <w:sz w:val="28"/>
                <w:szCs w:val="28"/>
              </w:rPr>
              <w:t xml:space="preserve">дарит своим клиентам киловатты </w:t>
            </w:r>
          </w:p>
          <w:p w:rsidR="00AB47B6" w:rsidRDefault="00B8018D" w:rsidP="00F94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6606A" w:rsidRDefault="006D723B" w:rsidP="00445BB5">
      <w:pPr>
        <w:ind w:firstLine="720"/>
        <w:jc w:val="both"/>
        <w:rPr>
          <w:sz w:val="28"/>
          <w:szCs w:val="28"/>
        </w:rPr>
      </w:pPr>
      <w:r w:rsidRPr="006D723B">
        <w:rPr>
          <w:sz w:val="28"/>
          <w:szCs w:val="28"/>
        </w:rPr>
        <w:t xml:space="preserve">Гарантирующий поставщик электроэнергии на территории </w:t>
      </w:r>
      <w:r>
        <w:rPr>
          <w:sz w:val="28"/>
          <w:szCs w:val="28"/>
        </w:rPr>
        <w:t>Краснодарского края и Республики Адыгея - «ТНС энерго Кубань</w:t>
      </w:r>
      <w:r w:rsidR="007305A6">
        <w:rPr>
          <w:sz w:val="28"/>
          <w:szCs w:val="28"/>
        </w:rPr>
        <w:t xml:space="preserve">» </w:t>
      </w:r>
      <w:r w:rsidRPr="006D723B">
        <w:rPr>
          <w:sz w:val="28"/>
          <w:szCs w:val="28"/>
        </w:rPr>
        <w:t>провод</w:t>
      </w:r>
      <w:r w:rsidR="0096606A">
        <w:rPr>
          <w:sz w:val="28"/>
          <w:szCs w:val="28"/>
        </w:rPr>
        <w:t>ит акцию «Киловатты в подарок».</w:t>
      </w:r>
    </w:p>
    <w:p w:rsidR="006D723B" w:rsidRPr="006D723B" w:rsidRDefault="0096606A" w:rsidP="00445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</w:t>
      </w:r>
      <w:r w:rsidR="007305A6">
        <w:rPr>
          <w:sz w:val="28"/>
          <w:szCs w:val="28"/>
        </w:rPr>
        <w:t xml:space="preserve">станут </w:t>
      </w:r>
      <w:r w:rsidR="006D723B" w:rsidRPr="006D723B">
        <w:rPr>
          <w:sz w:val="28"/>
          <w:szCs w:val="28"/>
        </w:rPr>
        <w:t xml:space="preserve">120 </w:t>
      </w:r>
      <w:r w:rsidR="006D723B">
        <w:rPr>
          <w:sz w:val="28"/>
          <w:szCs w:val="28"/>
        </w:rPr>
        <w:t>клиентов компании</w:t>
      </w:r>
      <w:r w:rsidR="007305A6">
        <w:rPr>
          <w:sz w:val="28"/>
          <w:szCs w:val="28"/>
        </w:rPr>
        <w:t>, которые получат</w:t>
      </w:r>
      <w:r w:rsidR="006D723B" w:rsidRPr="006D723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определенную сумму денежных средств</w:t>
      </w:r>
      <w:r w:rsidR="006D723B" w:rsidRPr="006D723B">
        <w:rPr>
          <w:sz w:val="28"/>
          <w:szCs w:val="28"/>
        </w:rPr>
        <w:t xml:space="preserve"> на </w:t>
      </w:r>
      <w:r w:rsidR="003A631C">
        <w:rPr>
          <w:sz w:val="28"/>
          <w:szCs w:val="28"/>
        </w:rPr>
        <w:t xml:space="preserve">свой </w:t>
      </w:r>
      <w:r w:rsidR="006D723B" w:rsidRPr="006D723B">
        <w:rPr>
          <w:sz w:val="28"/>
          <w:szCs w:val="28"/>
        </w:rPr>
        <w:t xml:space="preserve">лицевой счет </w:t>
      </w:r>
      <w:r w:rsidR="00D5307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оплаты электроэнергии. Размер суммы зависит от того, какую квитанцию используют потребители: 1000 рублей </w:t>
      </w:r>
      <w:r w:rsidR="007148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4815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электронную, 500 рублей </w:t>
      </w:r>
      <w:r w:rsidR="007148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4815">
        <w:rPr>
          <w:sz w:val="28"/>
          <w:szCs w:val="28"/>
        </w:rPr>
        <w:t xml:space="preserve">если </w:t>
      </w:r>
      <w:r>
        <w:rPr>
          <w:sz w:val="28"/>
          <w:szCs w:val="28"/>
        </w:rPr>
        <w:t>бумажную.</w:t>
      </w:r>
    </w:p>
    <w:p w:rsidR="00443775" w:rsidRPr="006D723B" w:rsidRDefault="0096606A" w:rsidP="00966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принять участие в акции бытовым клиентам компании необходимо передать показания</w:t>
      </w:r>
      <w:r w:rsidR="00443775" w:rsidRPr="006D723B">
        <w:rPr>
          <w:sz w:val="28"/>
          <w:szCs w:val="28"/>
        </w:rPr>
        <w:t xml:space="preserve"> с 23 по 25 число</w:t>
      </w:r>
      <w:r>
        <w:rPr>
          <w:sz w:val="28"/>
          <w:szCs w:val="28"/>
        </w:rPr>
        <w:t xml:space="preserve">, </w:t>
      </w:r>
      <w:r w:rsidR="00443775" w:rsidRPr="006D723B">
        <w:rPr>
          <w:sz w:val="28"/>
          <w:szCs w:val="28"/>
        </w:rPr>
        <w:t>оплатить электроэн</w:t>
      </w:r>
      <w:r>
        <w:rPr>
          <w:sz w:val="28"/>
          <w:szCs w:val="28"/>
        </w:rPr>
        <w:t xml:space="preserve">ергию на сумму свыше 500 рублей и </w:t>
      </w:r>
      <w:r w:rsidR="00443775" w:rsidRPr="006D723B">
        <w:rPr>
          <w:sz w:val="28"/>
          <w:szCs w:val="28"/>
        </w:rPr>
        <w:t>не иметь задолженности за электроэнергию на конец месяца.</w:t>
      </w:r>
    </w:p>
    <w:p w:rsidR="00F9422B" w:rsidRPr="006D723B" w:rsidRDefault="0096606A" w:rsidP="00B76F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</w:t>
      </w:r>
      <w:r w:rsidR="00443775" w:rsidRPr="00746BA8">
        <w:rPr>
          <w:sz w:val="28"/>
          <w:szCs w:val="28"/>
        </w:rPr>
        <w:t xml:space="preserve"> </w:t>
      </w:r>
      <w:r w:rsidR="00443775">
        <w:rPr>
          <w:sz w:val="28"/>
          <w:szCs w:val="28"/>
        </w:rPr>
        <w:t xml:space="preserve">до конца года </w:t>
      </w:r>
      <w:r w:rsidR="00443775" w:rsidRPr="00746BA8">
        <w:rPr>
          <w:sz w:val="28"/>
          <w:szCs w:val="28"/>
        </w:rPr>
        <w:t>из числа клиентов, выполнивших условия акции</w:t>
      </w:r>
      <w:r>
        <w:rPr>
          <w:sz w:val="28"/>
          <w:szCs w:val="28"/>
        </w:rPr>
        <w:t>,</w:t>
      </w:r>
      <w:r w:rsidR="00443775">
        <w:rPr>
          <w:sz w:val="28"/>
          <w:szCs w:val="28"/>
        </w:rPr>
        <w:t xml:space="preserve"> с помощью генератора случайных чисел, будут определяться победители</w:t>
      </w:r>
      <w:r w:rsidR="00443775" w:rsidRPr="00746BA8">
        <w:rPr>
          <w:sz w:val="28"/>
          <w:szCs w:val="28"/>
        </w:rPr>
        <w:t>. </w:t>
      </w:r>
      <w:r w:rsidR="00785860">
        <w:rPr>
          <w:sz w:val="28"/>
          <w:szCs w:val="28"/>
        </w:rPr>
        <w:t xml:space="preserve">Подробнее об акции на </w:t>
      </w:r>
      <w:hyperlink r:id="rId7" w:history="1">
        <w:r w:rsidR="00785860" w:rsidRPr="00F95F48">
          <w:rPr>
            <w:rStyle w:val="aa"/>
            <w:sz w:val="28"/>
            <w:szCs w:val="28"/>
          </w:rPr>
          <w:t>сайте</w:t>
        </w:r>
      </w:hyperlink>
      <w:r w:rsidR="00785860">
        <w:rPr>
          <w:sz w:val="28"/>
          <w:szCs w:val="28"/>
        </w:rPr>
        <w:t xml:space="preserve"> компании</w:t>
      </w:r>
      <w:r w:rsidR="00995E70">
        <w:rPr>
          <w:sz w:val="28"/>
          <w:szCs w:val="28"/>
        </w:rPr>
        <w:t xml:space="preserve"> </w:t>
      </w:r>
    </w:p>
    <w:p w:rsidR="00241722" w:rsidRDefault="00241722" w:rsidP="00241722">
      <w:pPr>
        <w:ind w:firstLine="708"/>
        <w:jc w:val="both"/>
        <w:rPr>
          <w:sz w:val="28"/>
          <w:szCs w:val="28"/>
        </w:rPr>
      </w:pPr>
    </w:p>
    <w:p w:rsidR="00AB47B6" w:rsidRDefault="00B8018D">
      <w:pPr>
        <w:jc w:val="both"/>
        <w:rPr>
          <w:sz w:val="28"/>
          <w:szCs w:val="28"/>
        </w:rPr>
      </w:pPr>
      <w:r>
        <w:rPr>
          <w:b/>
          <w:i/>
          <w:sz w:val="27"/>
          <w:szCs w:val="27"/>
        </w:rPr>
        <w:t>Справка о компании:</w:t>
      </w:r>
    </w:p>
    <w:p w:rsidR="00AB47B6" w:rsidRDefault="00AB47B6">
      <w:pPr>
        <w:jc w:val="both"/>
        <w:rPr>
          <w:sz w:val="27"/>
          <w:szCs w:val="27"/>
        </w:rPr>
      </w:pPr>
    </w:p>
    <w:p w:rsidR="00AB47B6" w:rsidRDefault="00B8018D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ПАО «ТНС энерго Кубань» — </w:t>
      </w:r>
      <w:r>
        <w:rPr>
          <w:i/>
          <w:sz w:val="26"/>
          <w:szCs w:val="26"/>
        </w:rPr>
        <w:t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53 ЦОКа. Обслуживает более 58 тыс. потребителей — юридических лиц и почти 1 500 000 бытовых клиентов, что составляет 58,7 % рынка сбыта электроэнергии в регионе. Объем полезного отпуска электроэнергии ПАО «ТНС энерго Кубань» по итогам 2021 года составил 15 млрд кВт*ч</w:t>
      </w:r>
    </w:p>
    <w:p w:rsidR="00AB47B6" w:rsidRDefault="00AB47B6">
      <w:pPr>
        <w:jc w:val="both"/>
        <w:rPr>
          <w:i/>
          <w:sz w:val="26"/>
          <w:szCs w:val="26"/>
        </w:rPr>
      </w:pPr>
    </w:p>
    <w:p w:rsidR="00AB47B6" w:rsidRDefault="00B8018D">
      <w:pPr>
        <w:jc w:val="both"/>
        <w:rPr>
          <w:i/>
          <w:sz w:val="22"/>
          <w:szCs w:val="22"/>
        </w:rPr>
      </w:pPr>
      <w:r>
        <w:rPr>
          <w:b/>
          <w:i/>
          <w:sz w:val="27"/>
          <w:szCs w:val="27"/>
        </w:rPr>
        <w:t xml:space="preserve">ПАО ГК «ТНС энерго» </w:t>
      </w:r>
      <w:r>
        <w:rPr>
          <w:i/>
          <w:sz w:val="27"/>
          <w:szCs w:val="27"/>
        </w:rPr>
        <w:t>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 Совокупный объем полезного отпуска электроэнергии Группы компаний «ТНС энерго» по итогам 2021 года составил 67,08 млрд кВт</w:t>
      </w:r>
      <w:r>
        <w:rPr>
          <w:sz w:val="27"/>
          <w:szCs w:val="27"/>
        </w:rPr>
        <w:t>*ч</w:t>
      </w:r>
    </w:p>
    <w:p w:rsidR="00AB47B6" w:rsidRDefault="00AB47B6">
      <w:pPr>
        <w:jc w:val="both"/>
        <w:rPr>
          <w:sz w:val="28"/>
          <w:szCs w:val="28"/>
        </w:rPr>
      </w:pP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Шамарина Тамара,</w:t>
      </w: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ПАО «ТНС энерго Кубань»</w:t>
      </w:r>
    </w:p>
    <w:p w:rsidR="00AB47B6" w:rsidRPr="009A33E7" w:rsidRDefault="00B8018D">
      <w:pPr>
        <w:jc w:val="right"/>
        <w:rPr>
          <w:color w:val="000000"/>
          <w:sz w:val="28"/>
          <w:szCs w:val="28"/>
          <w:lang w:val="en-US"/>
        </w:rPr>
      </w:pPr>
      <w:r w:rsidRPr="009A33E7">
        <w:rPr>
          <w:color w:val="000000"/>
          <w:sz w:val="28"/>
          <w:szCs w:val="28"/>
          <w:lang w:val="en-US"/>
        </w:rPr>
        <w:t>+7 (861) 997-70-01  </w:t>
      </w:r>
      <w:r>
        <w:rPr>
          <w:color w:val="000000"/>
          <w:sz w:val="28"/>
          <w:szCs w:val="28"/>
        </w:rPr>
        <w:t>доб</w:t>
      </w:r>
      <w:r w:rsidRPr="009A33E7">
        <w:rPr>
          <w:color w:val="000000"/>
          <w:sz w:val="28"/>
          <w:szCs w:val="28"/>
          <w:lang w:val="en-US"/>
        </w:rPr>
        <w:t>.1453</w:t>
      </w:r>
    </w:p>
    <w:p w:rsidR="00AB47B6" w:rsidRPr="009A33E7" w:rsidRDefault="00B8018D">
      <w:pPr>
        <w:jc w:val="right"/>
        <w:rPr>
          <w:sz w:val="28"/>
          <w:szCs w:val="28"/>
          <w:lang w:val="en-US"/>
        </w:rPr>
      </w:pPr>
      <w:r w:rsidRPr="009A33E7">
        <w:rPr>
          <w:sz w:val="28"/>
          <w:szCs w:val="28"/>
          <w:lang w:val="en-US"/>
        </w:rPr>
        <w:t>E-mail: pressa@kuban.tns-e.ru</w:t>
      </w:r>
      <w:bookmarkStart w:id="0" w:name="_GoBack"/>
      <w:bookmarkEnd w:id="0"/>
    </w:p>
    <w:sectPr w:rsidR="00AB47B6" w:rsidRPr="009A33E7"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1C7" w:rsidRDefault="00B031C7">
      <w:r>
        <w:separator/>
      </w:r>
    </w:p>
  </w:endnote>
  <w:endnote w:type="continuationSeparator" w:id="0">
    <w:p w:rsidR="00B031C7" w:rsidRDefault="00B0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1C7" w:rsidRDefault="00B031C7">
      <w:r>
        <w:separator/>
      </w:r>
    </w:p>
  </w:footnote>
  <w:footnote w:type="continuationSeparator" w:id="0">
    <w:p w:rsidR="00B031C7" w:rsidRDefault="00B0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3775">
      <w:rPr>
        <w:noProof/>
        <w:color w:val="000000"/>
      </w:rPr>
      <w:t>3</w:t>
    </w:r>
    <w:r>
      <w:rPr>
        <w:color w:val="000000"/>
      </w:rPr>
      <w:fldChar w:fldCharType="end"/>
    </w:r>
  </w:p>
  <w:p w:rsidR="00AB47B6" w:rsidRDefault="00AB47B6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AB47B6" w:rsidRDefault="00B8018D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AB47B6" w:rsidRPr="009A33E7" w:rsidRDefault="00B8018D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AB47B6" w:rsidRDefault="00B8018D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AB47B6" w:rsidRPr="009A33E7" w:rsidRDefault="00B8018D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B6"/>
    <w:rsid w:val="000C0FB1"/>
    <w:rsid w:val="00156559"/>
    <w:rsid w:val="00182A1D"/>
    <w:rsid w:val="001D6071"/>
    <w:rsid w:val="00241722"/>
    <w:rsid w:val="002748AF"/>
    <w:rsid w:val="003A631C"/>
    <w:rsid w:val="00443775"/>
    <w:rsid w:val="00445BB5"/>
    <w:rsid w:val="005976A8"/>
    <w:rsid w:val="005C4B13"/>
    <w:rsid w:val="006D723B"/>
    <w:rsid w:val="00714815"/>
    <w:rsid w:val="007305A6"/>
    <w:rsid w:val="00746BA8"/>
    <w:rsid w:val="00785860"/>
    <w:rsid w:val="0079183E"/>
    <w:rsid w:val="007A1376"/>
    <w:rsid w:val="0096606A"/>
    <w:rsid w:val="00995E70"/>
    <w:rsid w:val="009A33E7"/>
    <w:rsid w:val="009C1E38"/>
    <w:rsid w:val="009D4412"/>
    <w:rsid w:val="009F2A3D"/>
    <w:rsid w:val="00AB47B6"/>
    <w:rsid w:val="00AE2579"/>
    <w:rsid w:val="00B031C7"/>
    <w:rsid w:val="00B76FCC"/>
    <w:rsid w:val="00B8018D"/>
    <w:rsid w:val="00D53072"/>
    <w:rsid w:val="00E83A17"/>
    <w:rsid w:val="00F9422B"/>
    <w:rsid w:val="00F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DF0D-F326-41D5-BE79-5B411467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uban.tns-e.ru/population/actions/2022-bud-v-plyu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SAdmin</cp:lastModifiedBy>
  <cp:revision>2</cp:revision>
  <dcterms:created xsi:type="dcterms:W3CDTF">2022-11-16T12:18:00Z</dcterms:created>
  <dcterms:modified xsi:type="dcterms:W3CDTF">2022-11-16T12:18:00Z</dcterms:modified>
</cp:coreProperties>
</file>